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2FB3A" w14:textId="6FC21697" w:rsidR="008E69F0" w:rsidRPr="008E69F0" w:rsidRDefault="008E69F0" w:rsidP="008E69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9F0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к программе внеурочной деятельности </w:t>
      </w:r>
      <w:r w:rsidR="00E24396" w:rsidRPr="00E24396">
        <w:rPr>
          <w:rFonts w:ascii="Times New Roman" w:hAnsi="Times New Roman" w:cs="Times New Roman"/>
          <w:b/>
          <w:bCs/>
          <w:sz w:val="28"/>
          <w:szCs w:val="28"/>
        </w:rPr>
        <w:t>«Избранные вопросы по математике»</w:t>
      </w:r>
      <w:r w:rsidR="00E243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b/>
          <w:bCs/>
          <w:sz w:val="28"/>
          <w:szCs w:val="28"/>
        </w:rPr>
        <w:t>4 класс</w:t>
      </w:r>
    </w:p>
    <w:p w14:paraId="0085F2AE" w14:textId="7376842D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>Программа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образования, ориентирована на обеспечение индивидуальных потребностей обучающихся и направлена на достижение планируемых результатов освоения программы начального общего,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основного общего и среднего общего образования с учётом выбора участниками образовательных отношений курсов внеурочной деятельности.</w:t>
      </w:r>
    </w:p>
    <w:p w14:paraId="2DBB9CE8" w14:textId="77777777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>Нормативная база составления рабочей программы</w:t>
      </w:r>
    </w:p>
    <w:p w14:paraId="5A570F6D" w14:textId="00F59491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>1.Федерального закона от 29 декабря 2012 года № 273 — ФЗ «Об образовании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Федерации» (с последующими изменениями и дополнениями).</w:t>
      </w:r>
    </w:p>
    <w:p w14:paraId="624B6FD4" w14:textId="572CA811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>2.Федеральный государственный образовательный стандарт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(Приказ Министерства просвещения РФ № 286 от 31.05.2021, зарегистрирован Министерством юстиции РФ 05.07.2021, рег. № 64100) (с последующими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изменениями и дополнениями).</w:t>
      </w:r>
    </w:p>
    <w:p w14:paraId="447B0DDE" w14:textId="77777777" w:rsid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>3. Санитарные правила СП 2.4 3648-20 "</w:t>
      </w:r>
      <w:proofErr w:type="spellStart"/>
      <w:r w:rsidRPr="008E69F0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8E69F0">
        <w:rPr>
          <w:rFonts w:ascii="Times New Roman" w:hAnsi="Times New Roman" w:cs="Times New Roman"/>
          <w:sz w:val="28"/>
          <w:szCs w:val="28"/>
        </w:rPr>
        <w:t xml:space="preserve"> - эпидемиологические требования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организациям воспитания и обучения, отдыха и оздоровления детей и молодежи»,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утвержденные постановлением Главного государственного санитарного врача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Федерации 28 сентября 2020 года N 28;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E3C9B6" w14:textId="1AFADCCB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>Санитарные правила и нормы СанПиН 1.2.3685-21 «Гигиенические нормативы и требования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 января 2021 г. №2;</w:t>
      </w:r>
    </w:p>
    <w:p w14:paraId="09C3AFD6" w14:textId="0A7ABE84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 xml:space="preserve">4. Приказ </w:t>
      </w:r>
      <w:proofErr w:type="spellStart"/>
      <w:r w:rsidRPr="008E69F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E69F0">
        <w:rPr>
          <w:rFonts w:ascii="Times New Roman" w:hAnsi="Times New Roman" w:cs="Times New Roman"/>
          <w:sz w:val="28"/>
          <w:szCs w:val="28"/>
        </w:rPr>
        <w:t xml:space="preserve"> России от 22.03.2021 N 115 "Об утверждении Порядка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общего образования" (с изменениями и дополнениями).</w:t>
      </w:r>
    </w:p>
    <w:p w14:paraId="53D8893B" w14:textId="2DC84D71" w:rsid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>5.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для обучающихся 1-11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МАОУ СШ №2 п. Хвойная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на 2023/2024 учебный год</w:t>
      </w:r>
    </w:p>
    <w:p w14:paraId="233C02A1" w14:textId="69423CC5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8E69F0">
        <w:rPr>
          <w:rFonts w:ascii="Times New Roman" w:hAnsi="Times New Roman" w:cs="Times New Roman"/>
          <w:sz w:val="28"/>
          <w:szCs w:val="28"/>
        </w:rPr>
        <w:t>Рабочая программа воспитания обучающихся на уровне начального общего образования МАОУСШ №2 п. Хвойная</w:t>
      </w:r>
    </w:p>
    <w:p w14:paraId="0B543313" w14:textId="77777777" w:rsidR="00E24396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b/>
          <w:bCs/>
          <w:sz w:val="28"/>
          <w:szCs w:val="28"/>
        </w:rPr>
        <w:t>Цель программы:</w:t>
      </w:r>
      <w:r w:rsidRPr="008E69F0">
        <w:rPr>
          <w:rFonts w:ascii="Times New Roman" w:hAnsi="Times New Roman" w:cs="Times New Roman"/>
          <w:sz w:val="28"/>
          <w:szCs w:val="28"/>
        </w:rPr>
        <w:t xml:space="preserve"> </w:t>
      </w:r>
      <w:r w:rsidR="00E24396" w:rsidRPr="00E24396">
        <w:rPr>
          <w:rFonts w:ascii="Times New Roman" w:hAnsi="Times New Roman" w:cs="Times New Roman"/>
          <w:sz w:val="28"/>
          <w:szCs w:val="28"/>
        </w:rPr>
        <w:t>является формирование и поддержка устойчивого интереса к предмету, интенсивное формирование деятельностных способностей, развитие логического мышления и математической речи.</w:t>
      </w:r>
    </w:p>
    <w:p w14:paraId="7C26FD11" w14:textId="01F0BB75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E69F0">
        <w:rPr>
          <w:rFonts w:ascii="Times New Roman" w:hAnsi="Times New Roman" w:cs="Times New Roman"/>
          <w:b/>
          <w:bCs/>
          <w:sz w:val="28"/>
          <w:szCs w:val="28"/>
        </w:rPr>
        <w:t>Основные задачи:</w:t>
      </w:r>
    </w:p>
    <w:p w14:paraId="366FEA39" w14:textId="77777777" w:rsidR="00E24396" w:rsidRPr="00E24396" w:rsidRDefault="00E24396" w:rsidP="00E243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4396">
        <w:rPr>
          <w:rFonts w:ascii="Times New Roman" w:hAnsi="Times New Roman" w:cs="Times New Roman"/>
          <w:sz w:val="28"/>
          <w:szCs w:val="28"/>
        </w:rPr>
        <w:t>•</w:t>
      </w:r>
      <w:r w:rsidRPr="00E24396">
        <w:rPr>
          <w:rFonts w:ascii="Times New Roman" w:hAnsi="Times New Roman" w:cs="Times New Roman"/>
          <w:sz w:val="28"/>
          <w:szCs w:val="28"/>
        </w:rPr>
        <w:tab/>
        <w:t xml:space="preserve">Систематизацией изученного материала, его углублением, выходящим за рамки материала учебника; </w:t>
      </w:r>
    </w:p>
    <w:p w14:paraId="7E7960A0" w14:textId="77777777" w:rsidR="00E24396" w:rsidRPr="00E24396" w:rsidRDefault="00E24396" w:rsidP="00E243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4396">
        <w:rPr>
          <w:rFonts w:ascii="Times New Roman" w:hAnsi="Times New Roman" w:cs="Times New Roman"/>
          <w:sz w:val="28"/>
          <w:szCs w:val="28"/>
        </w:rPr>
        <w:t>•</w:t>
      </w:r>
      <w:r w:rsidRPr="00E24396">
        <w:rPr>
          <w:rFonts w:ascii="Times New Roman" w:hAnsi="Times New Roman" w:cs="Times New Roman"/>
          <w:sz w:val="28"/>
          <w:szCs w:val="28"/>
        </w:rPr>
        <w:tab/>
        <w:t xml:space="preserve">Работой по развитию у детей умения анализировать и решать задачи повышенной трудности; особое внимание в содержании курса уделяется методике решения нестандартных логических задач и выражений; </w:t>
      </w:r>
    </w:p>
    <w:p w14:paraId="117CC4C0" w14:textId="77777777" w:rsidR="00E24396" w:rsidRPr="00E24396" w:rsidRDefault="00E24396" w:rsidP="00E243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4396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E24396">
        <w:rPr>
          <w:rFonts w:ascii="Times New Roman" w:hAnsi="Times New Roman" w:cs="Times New Roman"/>
          <w:sz w:val="28"/>
          <w:szCs w:val="28"/>
        </w:rPr>
        <w:tab/>
        <w:t xml:space="preserve">Расширением кругозора детей, углубленным изучением отдельных тем, творческих заданий. </w:t>
      </w:r>
    </w:p>
    <w:p w14:paraId="7A94BF81" w14:textId="77777777" w:rsidR="00E24396" w:rsidRPr="00E24396" w:rsidRDefault="00E24396" w:rsidP="00E243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4396">
        <w:rPr>
          <w:rFonts w:ascii="Times New Roman" w:hAnsi="Times New Roman" w:cs="Times New Roman"/>
          <w:sz w:val="28"/>
          <w:szCs w:val="28"/>
        </w:rPr>
        <w:t>Организация деятельности младших школьников на занятиях основывается на следующих принципах:</w:t>
      </w:r>
    </w:p>
    <w:p w14:paraId="3783BC30" w14:textId="77777777" w:rsidR="00E24396" w:rsidRPr="00E24396" w:rsidRDefault="00E24396" w:rsidP="00E243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4396">
        <w:rPr>
          <w:rFonts w:ascii="Times New Roman" w:hAnsi="Times New Roman" w:cs="Times New Roman"/>
          <w:sz w:val="28"/>
          <w:szCs w:val="28"/>
        </w:rPr>
        <w:t>•</w:t>
      </w:r>
      <w:r w:rsidRPr="00E24396">
        <w:rPr>
          <w:rFonts w:ascii="Times New Roman" w:hAnsi="Times New Roman" w:cs="Times New Roman"/>
          <w:sz w:val="28"/>
          <w:szCs w:val="28"/>
        </w:rPr>
        <w:tab/>
        <w:t xml:space="preserve">занимательность; </w:t>
      </w:r>
    </w:p>
    <w:p w14:paraId="53D74EE2" w14:textId="77777777" w:rsidR="00E24396" w:rsidRPr="00E24396" w:rsidRDefault="00E24396" w:rsidP="00E243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4396">
        <w:rPr>
          <w:rFonts w:ascii="Times New Roman" w:hAnsi="Times New Roman" w:cs="Times New Roman"/>
          <w:sz w:val="28"/>
          <w:szCs w:val="28"/>
        </w:rPr>
        <w:t>•</w:t>
      </w:r>
      <w:r w:rsidRPr="00E24396">
        <w:rPr>
          <w:rFonts w:ascii="Times New Roman" w:hAnsi="Times New Roman" w:cs="Times New Roman"/>
          <w:sz w:val="28"/>
          <w:szCs w:val="28"/>
        </w:rPr>
        <w:tab/>
        <w:t xml:space="preserve">научность; </w:t>
      </w:r>
    </w:p>
    <w:p w14:paraId="05FA1EF4" w14:textId="77777777" w:rsidR="00E24396" w:rsidRPr="00E24396" w:rsidRDefault="00E24396" w:rsidP="00E243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4396">
        <w:rPr>
          <w:rFonts w:ascii="Times New Roman" w:hAnsi="Times New Roman" w:cs="Times New Roman"/>
          <w:sz w:val="28"/>
          <w:szCs w:val="28"/>
        </w:rPr>
        <w:t>•</w:t>
      </w:r>
      <w:r w:rsidRPr="00E24396">
        <w:rPr>
          <w:rFonts w:ascii="Times New Roman" w:hAnsi="Times New Roman" w:cs="Times New Roman"/>
          <w:sz w:val="28"/>
          <w:szCs w:val="28"/>
        </w:rPr>
        <w:tab/>
        <w:t xml:space="preserve">сознательность и активность; </w:t>
      </w:r>
    </w:p>
    <w:p w14:paraId="67822ADD" w14:textId="77777777" w:rsidR="00E24396" w:rsidRPr="00E24396" w:rsidRDefault="00E24396" w:rsidP="00E243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4396">
        <w:rPr>
          <w:rFonts w:ascii="Times New Roman" w:hAnsi="Times New Roman" w:cs="Times New Roman"/>
          <w:sz w:val="28"/>
          <w:szCs w:val="28"/>
        </w:rPr>
        <w:t>•</w:t>
      </w:r>
      <w:r w:rsidRPr="00E24396">
        <w:rPr>
          <w:rFonts w:ascii="Times New Roman" w:hAnsi="Times New Roman" w:cs="Times New Roman"/>
          <w:sz w:val="28"/>
          <w:szCs w:val="28"/>
        </w:rPr>
        <w:tab/>
        <w:t xml:space="preserve">наглядность; </w:t>
      </w:r>
    </w:p>
    <w:p w14:paraId="07B35148" w14:textId="77777777" w:rsidR="00E24396" w:rsidRPr="00E24396" w:rsidRDefault="00E24396" w:rsidP="00E243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4396">
        <w:rPr>
          <w:rFonts w:ascii="Times New Roman" w:hAnsi="Times New Roman" w:cs="Times New Roman"/>
          <w:sz w:val="28"/>
          <w:szCs w:val="28"/>
        </w:rPr>
        <w:t>•</w:t>
      </w:r>
      <w:r w:rsidRPr="00E24396">
        <w:rPr>
          <w:rFonts w:ascii="Times New Roman" w:hAnsi="Times New Roman" w:cs="Times New Roman"/>
          <w:sz w:val="28"/>
          <w:szCs w:val="28"/>
        </w:rPr>
        <w:tab/>
        <w:t xml:space="preserve">доступность; </w:t>
      </w:r>
    </w:p>
    <w:p w14:paraId="0541E757" w14:textId="77777777" w:rsidR="00E24396" w:rsidRPr="00E24396" w:rsidRDefault="00E24396" w:rsidP="00E243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4396">
        <w:rPr>
          <w:rFonts w:ascii="Times New Roman" w:hAnsi="Times New Roman" w:cs="Times New Roman"/>
          <w:sz w:val="28"/>
          <w:szCs w:val="28"/>
        </w:rPr>
        <w:t>•</w:t>
      </w:r>
      <w:r w:rsidRPr="00E24396">
        <w:rPr>
          <w:rFonts w:ascii="Times New Roman" w:hAnsi="Times New Roman" w:cs="Times New Roman"/>
          <w:sz w:val="28"/>
          <w:szCs w:val="28"/>
        </w:rPr>
        <w:tab/>
        <w:t xml:space="preserve">связь теории с практикой; </w:t>
      </w:r>
    </w:p>
    <w:p w14:paraId="5A2D97D7" w14:textId="77777777" w:rsidR="00E24396" w:rsidRDefault="00E24396" w:rsidP="00E243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4396">
        <w:rPr>
          <w:rFonts w:ascii="Times New Roman" w:hAnsi="Times New Roman" w:cs="Times New Roman"/>
          <w:sz w:val="28"/>
          <w:szCs w:val="28"/>
        </w:rPr>
        <w:t>•</w:t>
      </w:r>
      <w:r w:rsidRPr="00E24396">
        <w:rPr>
          <w:rFonts w:ascii="Times New Roman" w:hAnsi="Times New Roman" w:cs="Times New Roman"/>
          <w:sz w:val="28"/>
          <w:szCs w:val="28"/>
        </w:rPr>
        <w:tab/>
        <w:t xml:space="preserve">индивидуальный подход к учащимся. </w:t>
      </w:r>
    </w:p>
    <w:p w14:paraId="1D682A20" w14:textId="65932CE1" w:rsidR="008E69F0" w:rsidRPr="008E69F0" w:rsidRDefault="008E69F0" w:rsidP="00E2439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E69F0">
        <w:rPr>
          <w:rFonts w:ascii="Times New Roman" w:hAnsi="Times New Roman" w:cs="Times New Roman"/>
          <w:b/>
          <w:bCs/>
          <w:sz w:val="28"/>
          <w:szCs w:val="28"/>
        </w:rPr>
        <w:t xml:space="preserve">Целевая аудитория.   </w:t>
      </w:r>
    </w:p>
    <w:p w14:paraId="4AAB567C" w14:textId="77777777" w:rsidR="00E24396" w:rsidRDefault="00E24396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4396">
        <w:rPr>
          <w:rFonts w:ascii="Times New Roman" w:hAnsi="Times New Roman" w:cs="Times New Roman"/>
          <w:sz w:val="28"/>
          <w:szCs w:val="28"/>
        </w:rPr>
        <w:t xml:space="preserve">Возраст детей, участвующих в реализации данной дополнительной образовательной </w:t>
      </w:r>
      <w:proofErr w:type="gramStart"/>
      <w:r w:rsidRPr="00E24396">
        <w:rPr>
          <w:rFonts w:ascii="Times New Roman" w:hAnsi="Times New Roman" w:cs="Times New Roman"/>
          <w:sz w:val="28"/>
          <w:szCs w:val="28"/>
        </w:rPr>
        <w:t>программы  10</w:t>
      </w:r>
      <w:proofErr w:type="gramEnd"/>
      <w:r w:rsidRPr="00E24396">
        <w:rPr>
          <w:rFonts w:ascii="Times New Roman" w:hAnsi="Times New Roman" w:cs="Times New Roman"/>
          <w:sz w:val="28"/>
          <w:szCs w:val="28"/>
        </w:rPr>
        <w:t>-11 лет.</w:t>
      </w:r>
    </w:p>
    <w:p w14:paraId="5E1F07F6" w14:textId="27BD6C9E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b/>
          <w:bCs/>
          <w:sz w:val="28"/>
          <w:szCs w:val="28"/>
        </w:rPr>
        <w:t>Срок реализации:</w:t>
      </w:r>
      <w:r w:rsidRPr="008E69F0">
        <w:rPr>
          <w:rFonts w:ascii="Times New Roman" w:hAnsi="Times New Roman" w:cs="Times New Roman"/>
          <w:sz w:val="28"/>
          <w:szCs w:val="28"/>
        </w:rPr>
        <w:t xml:space="preserve"> </w:t>
      </w:r>
      <w:r w:rsidR="00E24396">
        <w:rPr>
          <w:rFonts w:ascii="Times New Roman" w:hAnsi="Times New Roman" w:cs="Times New Roman"/>
          <w:sz w:val="28"/>
          <w:szCs w:val="28"/>
        </w:rPr>
        <w:t>1</w:t>
      </w:r>
      <w:r w:rsidRPr="008E69F0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47DFD35C" w14:textId="24EB0529" w:rsidR="00702655" w:rsidRPr="008E69F0" w:rsidRDefault="00E24396" w:rsidP="00E243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24396">
        <w:rPr>
          <w:rFonts w:ascii="Times New Roman" w:hAnsi="Times New Roman" w:cs="Times New Roman"/>
          <w:sz w:val="28"/>
          <w:szCs w:val="28"/>
        </w:rPr>
        <w:t>В  4</w:t>
      </w:r>
      <w:proofErr w:type="gramEnd"/>
      <w:r w:rsidRPr="00E24396">
        <w:rPr>
          <w:rFonts w:ascii="Times New Roman" w:hAnsi="Times New Roman" w:cs="Times New Roman"/>
          <w:sz w:val="28"/>
          <w:szCs w:val="28"/>
        </w:rPr>
        <w:t xml:space="preserve"> классе отводится по 1 часу  в неделю. Программа рассчитана на 34 часа – 34 учебные недели.  Соблюдаются интегративные линии с </w:t>
      </w:r>
      <w:proofErr w:type="gramStart"/>
      <w:r w:rsidRPr="00E24396">
        <w:rPr>
          <w:rFonts w:ascii="Times New Roman" w:hAnsi="Times New Roman" w:cs="Times New Roman"/>
          <w:sz w:val="28"/>
          <w:szCs w:val="28"/>
        </w:rPr>
        <w:t>предметами  литературное</w:t>
      </w:r>
      <w:proofErr w:type="gramEnd"/>
      <w:r w:rsidRPr="00E24396">
        <w:rPr>
          <w:rFonts w:ascii="Times New Roman" w:hAnsi="Times New Roman" w:cs="Times New Roman"/>
          <w:sz w:val="28"/>
          <w:szCs w:val="28"/>
        </w:rPr>
        <w:t xml:space="preserve"> чтение, окружающий мир.</w:t>
      </w:r>
    </w:p>
    <w:sectPr w:rsidR="00702655" w:rsidRPr="008E6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2D8"/>
    <w:rsid w:val="00157322"/>
    <w:rsid w:val="00702655"/>
    <w:rsid w:val="007B5973"/>
    <w:rsid w:val="008E69F0"/>
    <w:rsid w:val="00BB02D8"/>
    <w:rsid w:val="00E24396"/>
    <w:rsid w:val="00EE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10170"/>
  <w15:chartTrackingRefBased/>
  <w15:docId w15:val="{03677547-6D49-4FFE-BC84-861744D9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2023-10-10T19:38:00Z</dcterms:created>
  <dcterms:modified xsi:type="dcterms:W3CDTF">2023-10-10T19:58:00Z</dcterms:modified>
</cp:coreProperties>
</file>