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D3F" w:rsidRPr="00403395" w:rsidRDefault="00D25D3F" w:rsidP="00D25D3F">
      <w:pPr>
        <w:spacing w:after="0" w:line="408" w:lineRule="auto"/>
        <w:ind w:left="120"/>
        <w:jc w:val="center"/>
        <w:rPr>
          <w:lang w:val="ru-RU"/>
        </w:rPr>
      </w:pPr>
      <w:bookmarkStart w:id="0" w:name="block-11672052"/>
      <w:r w:rsidRPr="00403395">
        <w:rPr>
          <w:rFonts w:ascii="Times New Roman" w:hAnsi="Times New Roman"/>
          <w:b/>
          <w:color w:val="000000"/>
          <w:sz w:val="28"/>
          <w:lang w:val="ru-RU"/>
        </w:rPr>
        <w:t>МИНИСТЕРСТВО ПРОСВЕЩЕНИЯ РОССИЙСКОЙ ФЕДЕРАЦИИ</w:t>
      </w:r>
    </w:p>
    <w:p w:rsidR="00D25D3F" w:rsidRPr="00403395" w:rsidRDefault="00D25D3F" w:rsidP="00D25D3F">
      <w:pPr>
        <w:spacing w:after="0" w:line="408" w:lineRule="auto"/>
        <w:ind w:left="120"/>
        <w:jc w:val="center"/>
        <w:rPr>
          <w:lang w:val="ru-RU"/>
        </w:rPr>
      </w:pPr>
      <w:r w:rsidRPr="00403395">
        <w:rPr>
          <w:rFonts w:ascii="Times New Roman" w:hAnsi="Times New Roman"/>
          <w:b/>
          <w:color w:val="000000"/>
          <w:sz w:val="28"/>
          <w:lang w:val="ru-RU"/>
        </w:rPr>
        <w:t>‌</w:t>
      </w:r>
      <w:bookmarkStart w:id="1" w:name="ca7504fb-a4f4-48c8-ab7c-756ffe56e67b"/>
      <w:r w:rsidRPr="00403395">
        <w:rPr>
          <w:rFonts w:ascii="Times New Roman" w:hAnsi="Times New Roman"/>
          <w:b/>
          <w:color w:val="000000"/>
          <w:sz w:val="28"/>
          <w:lang w:val="ru-RU"/>
        </w:rPr>
        <w:t>Министерство образования Новгородской области</w:t>
      </w:r>
      <w:bookmarkEnd w:id="1"/>
      <w:r w:rsidRPr="00403395">
        <w:rPr>
          <w:rFonts w:ascii="Times New Roman" w:hAnsi="Times New Roman"/>
          <w:b/>
          <w:color w:val="000000"/>
          <w:sz w:val="28"/>
          <w:lang w:val="ru-RU"/>
        </w:rPr>
        <w:t xml:space="preserve">‌‌ </w:t>
      </w:r>
    </w:p>
    <w:p w:rsidR="00D25D3F" w:rsidRPr="00403395" w:rsidRDefault="00D25D3F" w:rsidP="00D25D3F">
      <w:pPr>
        <w:spacing w:after="0" w:line="240" w:lineRule="auto"/>
        <w:ind w:left="120"/>
        <w:jc w:val="center"/>
        <w:rPr>
          <w:lang w:val="ru-RU"/>
        </w:rPr>
      </w:pPr>
      <w:r w:rsidRPr="00403395">
        <w:rPr>
          <w:rFonts w:ascii="Times New Roman" w:hAnsi="Times New Roman"/>
          <w:b/>
          <w:color w:val="000000"/>
          <w:sz w:val="28"/>
          <w:lang w:val="ru-RU"/>
        </w:rPr>
        <w:t>‌</w:t>
      </w:r>
      <w:bookmarkStart w:id="2" w:name="5858e69b-b955-4d5b-94a8-f3a644af01d4"/>
      <w:r w:rsidRPr="00403395">
        <w:rPr>
          <w:rFonts w:ascii="Times New Roman" w:hAnsi="Times New Roman"/>
          <w:b/>
          <w:color w:val="000000"/>
          <w:sz w:val="28"/>
          <w:lang w:val="ru-RU"/>
        </w:rPr>
        <w:t>Комитет образования Администрации Хвойнинского муниципального округа Новгородской области</w:t>
      </w:r>
      <w:bookmarkEnd w:id="2"/>
      <w:r w:rsidRPr="00403395">
        <w:rPr>
          <w:rFonts w:ascii="Times New Roman" w:hAnsi="Times New Roman"/>
          <w:b/>
          <w:color w:val="000000"/>
          <w:sz w:val="28"/>
          <w:lang w:val="ru-RU"/>
        </w:rPr>
        <w:t>‌</w:t>
      </w:r>
      <w:r w:rsidRPr="00403395">
        <w:rPr>
          <w:rFonts w:ascii="Times New Roman" w:hAnsi="Times New Roman"/>
          <w:color w:val="000000"/>
          <w:sz w:val="28"/>
          <w:lang w:val="ru-RU"/>
        </w:rPr>
        <w:t>​</w:t>
      </w:r>
    </w:p>
    <w:p w:rsidR="00D25D3F" w:rsidRDefault="00D25D3F" w:rsidP="00D25D3F">
      <w:pPr>
        <w:spacing w:after="0"/>
        <w:ind w:left="120"/>
        <w:jc w:val="center"/>
      </w:pPr>
      <w:r w:rsidRPr="00016C54">
        <w:rPr>
          <w:rFonts w:ascii="Times New Roman" w:hAnsi="Times New Roman"/>
          <w:b/>
          <w:color w:val="000000"/>
          <w:sz w:val="28"/>
          <w:lang w:val="ru-RU"/>
        </w:rPr>
        <w:t>Муниципальное автономное общеобразовательное учреждение "Средняя школа № 2 им. Е.А. Горюнова п. Хвойная"</w:t>
      </w:r>
    </w:p>
    <w:p w:rsidR="00D25D3F" w:rsidRDefault="00D25D3F" w:rsidP="00D25D3F">
      <w:pPr>
        <w:spacing w:after="0"/>
        <w:ind w:left="120"/>
      </w:pPr>
    </w:p>
    <w:p w:rsidR="00D25D3F" w:rsidRDefault="00D25D3F" w:rsidP="00D25D3F">
      <w:pPr>
        <w:spacing w:after="0"/>
        <w:ind w:left="120"/>
      </w:pPr>
    </w:p>
    <w:p w:rsidR="00D25D3F" w:rsidRDefault="00D25D3F" w:rsidP="00D25D3F">
      <w:pPr>
        <w:spacing w:after="0"/>
        <w:ind w:left="120"/>
      </w:pPr>
    </w:p>
    <w:tbl>
      <w:tblPr>
        <w:tblW w:w="8221" w:type="dxa"/>
        <w:tblInd w:w="1526" w:type="dxa"/>
        <w:tblLook w:val="04A0" w:firstRow="1" w:lastRow="0" w:firstColumn="1" w:lastColumn="0" w:noHBand="0" w:noVBand="1"/>
      </w:tblPr>
      <w:tblGrid>
        <w:gridCol w:w="3969"/>
        <w:gridCol w:w="4252"/>
      </w:tblGrid>
      <w:tr w:rsidR="00D25D3F" w:rsidRPr="0011529A" w:rsidTr="00FC149F">
        <w:tc>
          <w:tcPr>
            <w:tcW w:w="3969" w:type="dxa"/>
          </w:tcPr>
          <w:p w:rsidR="00D25D3F" w:rsidRPr="0040209D" w:rsidRDefault="00D25D3F" w:rsidP="00FC14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25D3F" w:rsidRPr="008944ED" w:rsidRDefault="00D25D3F" w:rsidP="00FC149F">
            <w:pPr>
              <w:autoSpaceDE w:val="0"/>
              <w:autoSpaceDN w:val="0"/>
              <w:spacing w:after="120"/>
              <w:ind w:hanging="11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D25D3F" w:rsidRPr="00DE6FE3" w:rsidRDefault="00D25D3F" w:rsidP="00FC149F">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Протокол</w:t>
            </w:r>
            <w:r w:rsidRPr="00DE6FE3">
              <w:rPr>
                <w:rFonts w:ascii="Times New Roman" w:eastAsia="Times New Roman" w:hAnsi="Times New Roman"/>
                <w:color w:val="000000"/>
                <w:sz w:val="28"/>
                <w:szCs w:val="24"/>
                <w:lang w:val="ru-RU"/>
              </w:rPr>
              <w:t xml:space="preserve"> от «30» августа   2023 г. № </w:t>
            </w:r>
            <w:r>
              <w:rPr>
                <w:rFonts w:ascii="Times New Roman" w:eastAsia="Times New Roman" w:hAnsi="Times New Roman"/>
                <w:color w:val="000000"/>
                <w:sz w:val="28"/>
                <w:szCs w:val="24"/>
                <w:lang w:val="ru-RU"/>
              </w:rPr>
              <w:t>1</w:t>
            </w:r>
          </w:p>
          <w:p w:rsidR="00D25D3F" w:rsidRPr="0040209D" w:rsidRDefault="00D25D3F" w:rsidP="00FC149F">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D25D3F" w:rsidRDefault="00D25D3F" w:rsidP="00FC14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25D3F" w:rsidRPr="00DE6FE3" w:rsidRDefault="00D25D3F" w:rsidP="00FC149F">
            <w:pPr>
              <w:autoSpaceDE w:val="0"/>
              <w:autoSpaceDN w:val="0"/>
              <w:spacing w:after="0" w:line="240" w:lineRule="auto"/>
              <w:rPr>
                <w:rFonts w:ascii="Times New Roman" w:eastAsia="Times New Roman" w:hAnsi="Times New Roman"/>
                <w:color w:val="000000"/>
                <w:sz w:val="28"/>
                <w:szCs w:val="24"/>
                <w:lang w:val="ru-RU"/>
              </w:rPr>
            </w:pPr>
            <w:r w:rsidRPr="00DE6FE3">
              <w:rPr>
                <w:rFonts w:ascii="Times New Roman" w:eastAsia="Times New Roman" w:hAnsi="Times New Roman"/>
                <w:color w:val="000000"/>
                <w:sz w:val="28"/>
                <w:szCs w:val="24"/>
                <w:lang w:val="ru-RU"/>
              </w:rPr>
              <w:t>Приказ</w:t>
            </w:r>
            <w:r>
              <w:rPr>
                <w:rFonts w:ascii="Times New Roman" w:eastAsia="Times New Roman" w:hAnsi="Times New Roman"/>
                <w:color w:val="000000"/>
                <w:sz w:val="28"/>
                <w:szCs w:val="24"/>
                <w:lang w:val="ru-RU"/>
              </w:rPr>
              <w:t>ом МАОУ СШ№2 п. Хвойная</w:t>
            </w:r>
            <w:r w:rsidRPr="00DE6FE3">
              <w:rPr>
                <w:rFonts w:ascii="Times New Roman" w:eastAsia="Times New Roman" w:hAnsi="Times New Roman"/>
                <w:color w:val="000000"/>
                <w:sz w:val="28"/>
                <w:szCs w:val="24"/>
                <w:lang w:val="ru-RU"/>
              </w:rPr>
              <w:t xml:space="preserve"> от «</w:t>
            </w:r>
            <w:r>
              <w:rPr>
                <w:rFonts w:ascii="Times New Roman" w:eastAsia="Times New Roman" w:hAnsi="Times New Roman"/>
                <w:color w:val="000000"/>
                <w:sz w:val="28"/>
                <w:szCs w:val="24"/>
                <w:lang w:val="ru-RU"/>
              </w:rPr>
              <w:t>30</w:t>
            </w:r>
            <w:r w:rsidRPr="00DE6FE3">
              <w:rPr>
                <w:rFonts w:ascii="Times New Roman" w:eastAsia="Times New Roman" w:hAnsi="Times New Roman"/>
                <w:color w:val="000000"/>
                <w:sz w:val="28"/>
                <w:szCs w:val="24"/>
                <w:lang w:val="ru-RU"/>
              </w:rPr>
              <w:t xml:space="preserve">» августа   2023 г. № </w:t>
            </w:r>
            <w:r>
              <w:rPr>
                <w:rFonts w:ascii="Times New Roman" w:eastAsia="Times New Roman" w:hAnsi="Times New Roman"/>
                <w:color w:val="000000"/>
                <w:sz w:val="28"/>
                <w:szCs w:val="24"/>
                <w:lang w:val="ru-RU"/>
              </w:rPr>
              <w:t>70/1-од</w:t>
            </w:r>
          </w:p>
          <w:p w:rsidR="00D25D3F" w:rsidRPr="0040209D" w:rsidRDefault="00D25D3F" w:rsidP="00FC149F">
            <w:pPr>
              <w:autoSpaceDE w:val="0"/>
              <w:autoSpaceDN w:val="0"/>
              <w:spacing w:after="120" w:line="240" w:lineRule="auto"/>
              <w:rPr>
                <w:rFonts w:ascii="Times New Roman" w:eastAsia="Times New Roman" w:hAnsi="Times New Roman"/>
                <w:color w:val="000000"/>
                <w:sz w:val="24"/>
                <w:szCs w:val="24"/>
                <w:lang w:val="ru-RU"/>
              </w:rPr>
            </w:pPr>
          </w:p>
        </w:tc>
      </w:tr>
    </w:tbl>
    <w:p w:rsidR="00D25D3F" w:rsidRPr="00DE6C38" w:rsidRDefault="00D25D3F" w:rsidP="00D25D3F">
      <w:pPr>
        <w:spacing w:after="0"/>
        <w:ind w:left="120"/>
        <w:rPr>
          <w:lang w:val="ru-RU"/>
        </w:rPr>
      </w:pPr>
    </w:p>
    <w:p w:rsidR="00D25D3F" w:rsidRPr="00DE6C38" w:rsidRDefault="00D25D3F" w:rsidP="00D25D3F">
      <w:pPr>
        <w:spacing w:after="0"/>
        <w:ind w:left="120"/>
        <w:rPr>
          <w:lang w:val="ru-RU"/>
        </w:rPr>
      </w:pPr>
    </w:p>
    <w:p w:rsidR="00D25D3F" w:rsidRPr="00DE6C38" w:rsidRDefault="00D25D3F" w:rsidP="00D25D3F">
      <w:pPr>
        <w:spacing w:after="0"/>
        <w:ind w:left="120"/>
        <w:rPr>
          <w:lang w:val="ru-RU"/>
        </w:rPr>
      </w:pPr>
    </w:p>
    <w:p w:rsidR="00D25D3F" w:rsidRPr="00DE6C38" w:rsidRDefault="00D25D3F" w:rsidP="00D25D3F">
      <w:pPr>
        <w:spacing w:after="0"/>
        <w:ind w:left="120"/>
        <w:rPr>
          <w:lang w:val="ru-RU"/>
        </w:rPr>
      </w:pPr>
    </w:p>
    <w:p w:rsidR="00D25D3F" w:rsidRPr="0011529A" w:rsidRDefault="00D25D3F" w:rsidP="00D25D3F">
      <w:pPr>
        <w:spacing w:after="0" w:line="408" w:lineRule="auto"/>
        <w:ind w:left="120"/>
        <w:jc w:val="center"/>
        <w:rPr>
          <w:lang w:val="ru-RU"/>
        </w:rPr>
      </w:pPr>
      <w:r w:rsidRPr="0011529A">
        <w:rPr>
          <w:rFonts w:ascii="Times New Roman" w:hAnsi="Times New Roman"/>
          <w:b/>
          <w:color w:val="000000"/>
          <w:sz w:val="28"/>
          <w:lang w:val="ru-RU"/>
        </w:rPr>
        <w:t>РАБОЧАЯ ПРОГРАММА</w:t>
      </w:r>
    </w:p>
    <w:p w:rsidR="00D25D3F" w:rsidRPr="0011529A" w:rsidRDefault="00D25D3F" w:rsidP="00D25D3F">
      <w:pPr>
        <w:spacing w:after="0" w:line="408" w:lineRule="auto"/>
        <w:ind w:left="120"/>
        <w:jc w:val="center"/>
        <w:rPr>
          <w:lang w:val="ru-RU"/>
        </w:rPr>
      </w:pPr>
    </w:p>
    <w:p w:rsidR="00D25D3F" w:rsidRPr="0011529A" w:rsidRDefault="00D25D3F" w:rsidP="00D25D3F">
      <w:pPr>
        <w:spacing w:after="0"/>
        <w:ind w:left="120"/>
        <w:jc w:val="center"/>
        <w:rPr>
          <w:lang w:val="ru-RU"/>
        </w:rPr>
      </w:pPr>
    </w:p>
    <w:p w:rsidR="00D25D3F" w:rsidRPr="00485668" w:rsidRDefault="00D25D3F" w:rsidP="00D25D3F">
      <w:pPr>
        <w:spacing w:after="0" w:line="408" w:lineRule="auto"/>
        <w:ind w:left="120"/>
        <w:jc w:val="center"/>
        <w:rPr>
          <w:lang w:val="ru-RU"/>
        </w:rPr>
      </w:pPr>
      <w:r w:rsidRPr="00485668">
        <w:rPr>
          <w:rFonts w:ascii="Times New Roman" w:hAnsi="Times New Roman"/>
          <w:b/>
          <w:color w:val="000000"/>
          <w:sz w:val="28"/>
          <w:lang w:val="ru-RU"/>
        </w:rPr>
        <w:t>учебного предмета «Биология» (Базовый уровень)</w:t>
      </w:r>
    </w:p>
    <w:p w:rsidR="00D25D3F" w:rsidRPr="00485668" w:rsidRDefault="00D25D3F" w:rsidP="00D25D3F">
      <w:pPr>
        <w:spacing w:after="0" w:line="408" w:lineRule="auto"/>
        <w:ind w:left="120"/>
        <w:jc w:val="center"/>
        <w:rPr>
          <w:lang w:val="ru-RU"/>
        </w:rPr>
      </w:pPr>
      <w:r w:rsidRPr="00485668">
        <w:rPr>
          <w:rFonts w:ascii="Times New Roman" w:hAnsi="Times New Roman"/>
          <w:color w:val="000000"/>
          <w:sz w:val="28"/>
          <w:lang w:val="ru-RU"/>
        </w:rPr>
        <w:t xml:space="preserve">для обучающихся 5 – 9 классов </w:t>
      </w: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ind w:left="120"/>
        <w:jc w:val="center"/>
        <w:rPr>
          <w:lang w:val="ru-RU"/>
        </w:rPr>
      </w:pPr>
    </w:p>
    <w:p w:rsidR="00D25D3F" w:rsidRPr="00485668" w:rsidRDefault="00D25D3F" w:rsidP="00D25D3F">
      <w:pPr>
        <w:spacing w:after="0"/>
        <w:rPr>
          <w:lang w:val="ru-RU"/>
        </w:rPr>
      </w:pPr>
      <w:bookmarkStart w:id="3" w:name="0e4163ab-ce05-47cb-a8af-92a1d51c1d1b"/>
      <w:r>
        <w:rPr>
          <w:lang w:val="ru-RU"/>
        </w:rPr>
        <w:t xml:space="preserve">                                                                       </w:t>
      </w:r>
      <w:r w:rsidRPr="00485668">
        <w:rPr>
          <w:rFonts w:ascii="Times New Roman" w:hAnsi="Times New Roman"/>
          <w:b/>
          <w:color w:val="000000"/>
          <w:sz w:val="28"/>
          <w:lang w:val="ru-RU"/>
        </w:rPr>
        <w:t>рп.</w:t>
      </w:r>
      <w:r>
        <w:rPr>
          <w:rFonts w:ascii="Times New Roman" w:hAnsi="Times New Roman"/>
          <w:b/>
          <w:color w:val="000000"/>
          <w:sz w:val="28"/>
          <w:lang w:val="ru-RU"/>
        </w:rPr>
        <w:t xml:space="preserve"> </w:t>
      </w:r>
      <w:r w:rsidRPr="00485668">
        <w:rPr>
          <w:rFonts w:ascii="Times New Roman" w:hAnsi="Times New Roman"/>
          <w:b/>
          <w:color w:val="000000"/>
          <w:sz w:val="28"/>
          <w:lang w:val="ru-RU"/>
        </w:rPr>
        <w:t>Хвойная</w:t>
      </w:r>
      <w:bookmarkEnd w:id="3"/>
      <w:r w:rsidRPr="00485668">
        <w:rPr>
          <w:rFonts w:ascii="Times New Roman" w:hAnsi="Times New Roman"/>
          <w:b/>
          <w:color w:val="000000"/>
          <w:sz w:val="28"/>
          <w:lang w:val="ru-RU"/>
        </w:rPr>
        <w:t xml:space="preserve">‌ </w:t>
      </w:r>
      <w:bookmarkStart w:id="4" w:name="491e05a7-f9e6-4844-988f-66989e75e9e7"/>
      <w:r w:rsidRPr="00485668">
        <w:rPr>
          <w:rFonts w:ascii="Times New Roman" w:hAnsi="Times New Roman"/>
          <w:b/>
          <w:color w:val="000000"/>
          <w:sz w:val="28"/>
          <w:lang w:val="ru-RU"/>
        </w:rPr>
        <w:t>2023</w:t>
      </w:r>
      <w:bookmarkEnd w:id="4"/>
      <w:r w:rsidRPr="00485668">
        <w:rPr>
          <w:rFonts w:ascii="Times New Roman" w:hAnsi="Times New Roman"/>
          <w:b/>
          <w:color w:val="000000"/>
          <w:sz w:val="28"/>
          <w:lang w:val="ru-RU"/>
        </w:rPr>
        <w:t>‌</w:t>
      </w:r>
      <w:r w:rsidRPr="00485668">
        <w:rPr>
          <w:rFonts w:ascii="Times New Roman" w:hAnsi="Times New Roman"/>
          <w:color w:val="000000"/>
          <w:sz w:val="28"/>
          <w:lang w:val="ru-RU"/>
        </w:rPr>
        <w:t>​</w:t>
      </w:r>
    </w:p>
    <w:p w:rsidR="00D25D3F" w:rsidRPr="00485668" w:rsidRDefault="00D25D3F" w:rsidP="00D25D3F">
      <w:pPr>
        <w:spacing w:after="0"/>
        <w:ind w:left="120"/>
        <w:rPr>
          <w:lang w:val="ru-RU"/>
        </w:rPr>
      </w:pPr>
    </w:p>
    <w:p w:rsidR="00D25D3F" w:rsidRPr="00485668" w:rsidRDefault="00D25D3F" w:rsidP="00D25D3F">
      <w:pPr>
        <w:rPr>
          <w:lang w:val="ru-RU"/>
        </w:rPr>
        <w:sectPr w:rsidR="00D25D3F" w:rsidRPr="00485668">
          <w:pgSz w:w="11906" w:h="16383"/>
          <w:pgMar w:top="1440" w:right="1440" w:bottom="1440" w:left="1440" w:header="720" w:footer="720" w:gutter="0"/>
          <w:cols w:space="720"/>
        </w:sectPr>
      </w:pPr>
    </w:p>
    <w:p w:rsidR="00D25D3F" w:rsidRPr="00485668" w:rsidRDefault="00D25D3F" w:rsidP="00D25D3F">
      <w:pPr>
        <w:spacing w:after="0" w:line="264" w:lineRule="auto"/>
        <w:ind w:left="120"/>
        <w:jc w:val="both"/>
        <w:rPr>
          <w:lang w:val="ru-RU"/>
        </w:rPr>
      </w:pPr>
      <w:bookmarkStart w:id="5" w:name="block-11672053"/>
      <w:bookmarkEnd w:id="0"/>
      <w:r w:rsidRPr="00485668">
        <w:rPr>
          <w:rFonts w:ascii="Times New Roman" w:hAnsi="Times New Roman"/>
          <w:b/>
          <w:color w:val="000000"/>
          <w:sz w:val="28"/>
          <w:lang w:val="ru-RU"/>
        </w:rPr>
        <w:lastRenderedPageBreak/>
        <w:t>ПОЯСНИТЕЛЬНАЯ ЗАПИСКА</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Целями изучения биологии на уровне основного общего образования являются: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Достижение целей программы по биологии обеспечивается решением следующих задач:</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w:t>
      </w:r>
      <w:bookmarkStart w:id="6" w:name="3b562cd9-1b1f-4c62-99a2-3c330cdcc105"/>
      <w:r w:rsidRPr="0048566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485668">
        <w:rPr>
          <w:rFonts w:ascii="Times New Roman" w:hAnsi="Times New Roman"/>
          <w:color w:val="000000"/>
          <w:sz w:val="28"/>
          <w:lang w:val="ru-RU"/>
        </w:rPr>
        <w:t>‌‌</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25D3F" w:rsidRPr="00485668" w:rsidRDefault="00D25D3F" w:rsidP="00D25D3F">
      <w:pPr>
        <w:rPr>
          <w:lang w:val="ru-RU"/>
        </w:rPr>
        <w:sectPr w:rsidR="00D25D3F" w:rsidRPr="00485668">
          <w:pgSz w:w="11906" w:h="16383"/>
          <w:pgMar w:top="1440" w:right="1440" w:bottom="1440" w:left="1440" w:header="720" w:footer="720" w:gutter="0"/>
          <w:cols w:space="720"/>
        </w:sectPr>
      </w:pPr>
    </w:p>
    <w:p w:rsidR="00D25D3F" w:rsidRDefault="00D25D3F" w:rsidP="00D25D3F">
      <w:pPr>
        <w:spacing w:after="0" w:line="264" w:lineRule="auto"/>
        <w:ind w:left="120"/>
        <w:jc w:val="both"/>
      </w:pPr>
      <w:bookmarkStart w:id="7" w:name="block-11672055"/>
      <w:bookmarkEnd w:id="5"/>
      <w:r>
        <w:rPr>
          <w:rFonts w:ascii="Times New Roman" w:hAnsi="Times New Roman"/>
          <w:b/>
          <w:color w:val="000000"/>
          <w:sz w:val="28"/>
        </w:rPr>
        <w:lastRenderedPageBreak/>
        <w:t>СОДЕРЖАНИЕ ОБУЧЕНИЯ</w:t>
      </w:r>
    </w:p>
    <w:p w:rsidR="00D25D3F" w:rsidRDefault="00D25D3F" w:rsidP="00D25D3F">
      <w:pPr>
        <w:spacing w:after="0" w:line="264" w:lineRule="auto"/>
        <w:ind w:left="120"/>
        <w:jc w:val="both"/>
      </w:pPr>
    </w:p>
    <w:p w:rsidR="00D25D3F" w:rsidRDefault="00D25D3F" w:rsidP="00D25D3F">
      <w:pPr>
        <w:spacing w:after="0" w:line="264" w:lineRule="auto"/>
        <w:ind w:left="120"/>
        <w:jc w:val="both"/>
      </w:pPr>
      <w:r>
        <w:rPr>
          <w:rFonts w:ascii="Times New Roman" w:hAnsi="Times New Roman"/>
          <w:b/>
          <w:color w:val="000000"/>
          <w:sz w:val="28"/>
        </w:rPr>
        <w:t>5 КЛАСС</w:t>
      </w:r>
    </w:p>
    <w:p w:rsidR="00D25D3F" w:rsidRDefault="00D25D3F" w:rsidP="00D25D3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25D3F" w:rsidRDefault="00D25D3F" w:rsidP="00D25D3F">
      <w:pPr>
        <w:numPr>
          <w:ilvl w:val="0"/>
          <w:numId w:val="2"/>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Ознакомление с устройством лупы, светового микроскопа, правила работы с ними.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Экскурсии или видеоэкскурсии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Овладение методами изучения живой природы – наблюдением и экспериментом.</w:t>
      </w:r>
    </w:p>
    <w:p w:rsidR="00D25D3F" w:rsidRDefault="00D25D3F" w:rsidP="00D25D3F">
      <w:pPr>
        <w:numPr>
          <w:ilvl w:val="0"/>
          <w:numId w:val="3"/>
        </w:numPr>
        <w:spacing w:after="0" w:line="264" w:lineRule="auto"/>
        <w:jc w:val="both"/>
      </w:pPr>
      <w:r w:rsidRPr="00485668">
        <w:rPr>
          <w:rFonts w:ascii="Times New Roman" w:hAnsi="Times New Roman"/>
          <w:b/>
          <w:color w:val="000000"/>
          <w:sz w:val="28"/>
          <w:lang w:val="ru-RU"/>
        </w:rPr>
        <w:lastRenderedPageBreak/>
        <w:t xml:space="preserve"> </w:t>
      </w:r>
      <w:r>
        <w:rPr>
          <w:rFonts w:ascii="Times New Roman" w:hAnsi="Times New Roman"/>
          <w:b/>
          <w:color w:val="000000"/>
          <w:sz w:val="28"/>
        </w:rPr>
        <w:t>Организмы – тела живой природы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85668">
        <w:rPr>
          <w:rFonts w:ascii="Times New Roman" w:hAnsi="Times New Roman"/>
          <w:color w:val="FF0000"/>
          <w:sz w:val="28"/>
          <w:lang w:val="ru-RU"/>
        </w:rPr>
        <w:t xml:space="preserve"> </w:t>
      </w:r>
      <w:r w:rsidRPr="00485668">
        <w:rPr>
          <w:rFonts w:ascii="Times New Roman" w:hAnsi="Times New Roman"/>
          <w:color w:val="000000"/>
          <w:sz w:val="28"/>
          <w:lang w:val="ru-RU"/>
        </w:rPr>
        <w:t>Строение клетки под световым микроскопом: клеточная оболочка, цитоплазма, ядро.</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Одноклеточные и многоклеточные организмы. Клетки, ткани, органы, системы органов.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Ознакомление с принципами систематики организмов.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Наблюдение за потреблением воды растением.</w:t>
      </w:r>
    </w:p>
    <w:p w:rsidR="00D25D3F" w:rsidRDefault="00D25D3F" w:rsidP="00D25D3F">
      <w:pPr>
        <w:numPr>
          <w:ilvl w:val="0"/>
          <w:numId w:val="4"/>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Выявление приспособлений организмов к среде обитания (на конкретных примерах).</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Экскурсии или видеоэкскурсии.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Растительный и животный мир родного края (краеведение).</w:t>
      </w:r>
    </w:p>
    <w:p w:rsidR="00D25D3F" w:rsidRDefault="00D25D3F" w:rsidP="00D25D3F">
      <w:pPr>
        <w:numPr>
          <w:ilvl w:val="0"/>
          <w:numId w:val="5"/>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Экскурсии или видеоэкскурсии.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сезонных явлений в жизни природных сообществ.</w:t>
      </w:r>
    </w:p>
    <w:p w:rsidR="00D25D3F" w:rsidRDefault="00D25D3F" w:rsidP="00D25D3F">
      <w:pPr>
        <w:numPr>
          <w:ilvl w:val="0"/>
          <w:numId w:val="6"/>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25D3F" w:rsidRPr="00485668" w:rsidRDefault="00D25D3F" w:rsidP="00D25D3F">
      <w:pPr>
        <w:spacing w:after="0" w:line="264" w:lineRule="auto"/>
        <w:ind w:left="120"/>
        <w:jc w:val="both"/>
        <w:rPr>
          <w:lang w:val="ru-RU"/>
        </w:rPr>
      </w:pPr>
    </w:p>
    <w:p w:rsidR="00D25D3F" w:rsidRDefault="00D25D3F" w:rsidP="00D25D3F">
      <w:pPr>
        <w:spacing w:after="0" w:line="264" w:lineRule="auto"/>
        <w:ind w:left="120"/>
        <w:jc w:val="both"/>
      </w:pPr>
      <w:r>
        <w:rPr>
          <w:rFonts w:ascii="Times New Roman" w:hAnsi="Times New Roman"/>
          <w:b/>
          <w:color w:val="000000"/>
          <w:sz w:val="28"/>
        </w:rPr>
        <w:t>6 КЛАСС</w:t>
      </w:r>
    </w:p>
    <w:p w:rsidR="00D25D3F" w:rsidRDefault="00D25D3F" w:rsidP="00D25D3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Изучение микроскопического строения листа водного растения элодеи.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растительных тканей (использование микропрепаратов).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Обнаружение неорганических и органических веществ в растении.</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Экскурсии или видеоэкскурсии.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Ознакомление в природе с цветковыми растениями.</w:t>
      </w:r>
    </w:p>
    <w:p w:rsidR="00D25D3F" w:rsidRDefault="00D25D3F" w:rsidP="00D25D3F">
      <w:pPr>
        <w:numPr>
          <w:ilvl w:val="0"/>
          <w:numId w:val="8"/>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Строение семян. Состав и строение семян.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C65ADB">
        <w:rPr>
          <w:rFonts w:ascii="Times New Roman" w:hAnsi="Times New Roman"/>
          <w:color w:val="000000"/>
          <w:sz w:val="28"/>
          <w:lang w:val="ru-RU"/>
        </w:rPr>
        <w:t xml:space="preserve">(корневое давление, осмос). </w:t>
      </w:r>
      <w:r w:rsidRPr="00485668">
        <w:rPr>
          <w:rFonts w:ascii="Times New Roman" w:hAnsi="Times New Roman"/>
          <w:color w:val="000000"/>
          <w:sz w:val="28"/>
          <w:lang w:val="ru-RU"/>
        </w:rPr>
        <w:t xml:space="preserve">Видоизменение корней.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микропрепарата клеток корня.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микроскопического строения листа (на готовых микропрепаратах).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Рассматривание микроскопического строения ветки дерева (на готовом микропрепарате).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строения корневища, клубня, луковицы.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цветков.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Ознакомление с различными типами соцветий.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семян двудольных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семян однодольных растений.</w:t>
      </w:r>
    </w:p>
    <w:p w:rsidR="00D25D3F" w:rsidRDefault="00D25D3F" w:rsidP="00D25D3F">
      <w:pPr>
        <w:numPr>
          <w:ilvl w:val="0"/>
          <w:numId w:val="9"/>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25D3F" w:rsidRDefault="00D25D3F" w:rsidP="00D25D3F">
      <w:pPr>
        <w:spacing w:after="0" w:line="264" w:lineRule="auto"/>
        <w:ind w:firstLine="600"/>
        <w:jc w:val="both"/>
      </w:pPr>
      <w:r>
        <w:rPr>
          <w:rFonts w:ascii="Times New Roman" w:hAnsi="Times New Roman"/>
          <w:b/>
          <w:color w:val="000000"/>
          <w:sz w:val="28"/>
        </w:rPr>
        <w:t>Обмен веществ у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 xml:space="preserve">Питание растения.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Поглощение корнями воды и минеральных веществ, необходимых растению </w:t>
      </w:r>
      <w:r w:rsidRPr="00C65ADB">
        <w:rPr>
          <w:rFonts w:ascii="Times New Roman" w:hAnsi="Times New Roman"/>
          <w:color w:val="000000"/>
          <w:sz w:val="28"/>
          <w:lang w:val="ru-RU"/>
        </w:rPr>
        <w:t xml:space="preserve">(корневое давление, осмос). </w:t>
      </w:r>
      <w:r w:rsidRPr="00485668">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Дыхание растения.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Транспорт веществ в растении.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lastRenderedPageBreak/>
        <w:t>Рост и развитие растения.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Наблюдение за ростом корня.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Наблюдение за ростом побега.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возраста дерева по спилу.</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Выявление передвижения воды и минеральных веществ по древесине.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Наблюдение процесса выделения кислорода на свету аквариумными растениями.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роли рыхления для дыхания корней.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всхожести семян культурных растений и посев их в грунт.</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25D3F" w:rsidRDefault="00D25D3F" w:rsidP="00D25D3F">
      <w:pPr>
        <w:spacing w:after="0" w:line="264" w:lineRule="auto"/>
        <w:ind w:firstLine="600"/>
        <w:jc w:val="both"/>
      </w:pPr>
      <w:r>
        <w:rPr>
          <w:rFonts w:ascii="Times New Roman" w:hAnsi="Times New Roman"/>
          <w:color w:val="000000"/>
          <w:sz w:val="28"/>
        </w:rPr>
        <w:t>Определение условий прорастания семян.</w:t>
      </w:r>
    </w:p>
    <w:p w:rsidR="00D25D3F" w:rsidRDefault="00D25D3F" w:rsidP="00D25D3F">
      <w:pPr>
        <w:spacing w:after="0" w:line="264" w:lineRule="auto"/>
        <w:ind w:left="120"/>
        <w:jc w:val="both"/>
      </w:pPr>
    </w:p>
    <w:p w:rsidR="00D25D3F" w:rsidRDefault="00D25D3F" w:rsidP="00D25D3F">
      <w:pPr>
        <w:spacing w:after="0" w:line="264" w:lineRule="auto"/>
        <w:ind w:left="120"/>
        <w:jc w:val="both"/>
      </w:pPr>
      <w:r>
        <w:rPr>
          <w:rFonts w:ascii="Times New Roman" w:hAnsi="Times New Roman"/>
          <w:b/>
          <w:color w:val="000000"/>
          <w:sz w:val="28"/>
        </w:rPr>
        <w:t>7 КЛАСС</w:t>
      </w:r>
    </w:p>
    <w:p w:rsidR="00D25D3F" w:rsidRDefault="00D25D3F" w:rsidP="00D25D3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w:t>
      </w:r>
      <w:r w:rsidRPr="00485668">
        <w:rPr>
          <w:rFonts w:ascii="Times New Roman" w:hAnsi="Times New Roman"/>
          <w:color w:val="000000"/>
          <w:sz w:val="28"/>
          <w:lang w:val="ru-RU"/>
        </w:rPr>
        <w:lastRenderedPageBreak/>
        <w:t>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w:t>
      </w:r>
      <w:r w:rsidRPr="00485668">
        <w:rPr>
          <w:rFonts w:ascii="Times New Roman" w:hAnsi="Times New Roman"/>
          <w:color w:val="000000"/>
          <w:sz w:val="28"/>
          <w:lang w:val="ru-RU"/>
        </w:rPr>
        <w:lastRenderedPageBreak/>
        <w:t>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одноклеточных водорослей (на примере хламидомонады и хлореллы).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внешнего строения мхов (на местных видах).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внешнего строения папоротника или хвоща.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Изучение внешнего строения покрытосеменных растений.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25D3F" w:rsidRDefault="00D25D3F" w:rsidP="00D25D3F">
      <w:pPr>
        <w:numPr>
          <w:ilvl w:val="0"/>
          <w:numId w:val="11"/>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Экскурсии или видеоэкскурсии.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25D3F" w:rsidRDefault="00D25D3F" w:rsidP="00D25D3F">
      <w:pPr>
        <w:numPr>
          <w:ilvl w:val="0"/>
          <w:numId w:val="12"/>
        </w:numPr>
        <w:spacing w:after="0" w:line="264" w:lineRule="auto"/>
        <w:jc w:val="both"/>
      </w:pPr>
      <w:r w:rsidRPr="0048566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485668">
        <w:rPr>
          <w:rFonts w:ascii="Times New Roman" w:hAnsi="Times New Roman"/>
          <w:color w:val="000000"/>
          <w:sz w:val="28"/>
          <w:lang w:val="ru-RU"/>
        </w:rPr>
        <w:lastRenderedPageBreak/>
        <w:t>Смена растительных сообществ. Растительность (растительный покров) природных зон Земли. Флора.</w:t>
      </w:r>
    </w:p>
    <w:p w:rsidR="00D25D3F" w:rsidRDefault="00D25D3F" w:rsidP="00D25D3F">
      <w:pPr>
        <w:numPr>
          <w:ilvl w:val="0"/>
          <w:numId w:val="13"/>
        </w:numPr>
        <w:spacing w:after="0" w:line="264" w:lineRule="auto"/>
        <w:jc w:val="both"/>
      </w:pPr>
      <w:r>
        <w:rPr>
          <w:rFonts w:ascii="Times New Roman" w:hAnsi="Times New Roman"/>
          <w:b/>
          <w:color w:val="000000"/>
          <w:sz w:val="28"/>
        </w:rPr>
        <w:t>Растения и человек</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Экскурсии или видеоэкскурсии.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Изучение сельскохозяйственных растений региона.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сорных растений региона.</w:t>
      </w:r>
    </w:p>
    <w:p w:rsidR="00D25D3F" w:rsidRDefault="00D25D3F" w:rsidP="00D25D3F">
      <w:pPr>
        <w:numPr>
          <w:ilvl w:val="0"/>
          <w:numId w:val="14"/>
        </w:numPr>
        <w:spacing w:after="0" w:line="264" w:lineRule="auto"/>
        <w:jc w:val="both"/>
      </w:pPr>
      <w:r>
        <w:rPr>
          <w:rFonts w:ascii="Times New Roman" w:hAnsi="Times New Roman"/>
          <w:b/>
          <w:color w:val="000000"/>
          <w:sz w:val="28"/>
        </w:rPr>
        <w:t>Грибы. Лишайники. Бактерии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Изучение строения одноклеточных (мукор) и многоклеточных (пеницилл) плесневых грибов.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лишайников.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D25D3F" w:rsidRPr="00485668" w:rsidRDefault="00D25D3F" w:rsidP="00D25D3F">
      <w:pPr>
        <w:spacing w:after="0" w:line="264" w:lineRule="auto"/>
        <w:ind w:left="120"/>
        <w:jc w:val="both"/>
        <w:rPr>
          <w:lang w:val="ru-RU"/>
        </w:rPr>
      </w:pPr>
    </w:p>
    <w:p w:rsidR="00D25D3F" w:rsidRDefault="00D25D3F" w:rsidP="00D25D3F">
      <w:pPr>
        <w:spacing w:after="0" w:line="264" w:lineRule="auto"/>
        <w:ind w:left="120"/>
        <w:jc w:val="both"/>
      </w:pPr>
      <w:r>
        <w:rPr>
          <w:rFonts w:ascii="Times New Roman" w:hAnsi="Times New Roman"/>
          <w:b/>
          <w:color w:val="000000"/>
          <w:sz w:val="28"/>
        </w:rPr>
        <w:t>8 КЛАСС</w:t>
      </w:r>
    </w:p>
    <w:p w:rsidR="00D25D3F" w:rsidRDefault="00D25D3F" w:rsidP="00D25D3F">
      <w:pPr>
        <w:numPr>
          <w:ilvl w:val="0"/>
          <w:numId w:val="15"/>
        </w:numPr>
        <w:spacing w:after="0" w:line="264" w:lineRule="auto"/>
        <w:jc w:val="both"/>
      </w:pPr>
      <w:r>
        <w:rPr>
          <w:rFonts w:ascii="Times New Roman" w:hAnsi="Times New Roman"/>
          <w:b/>
          <w:color w:val="000000"/>
          <w:sz w:val="28"/>
        </w:rPr>
        <w:t>Животный организм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под микроскопом готовых микропрепаратов клеток и тканей животных.</w:t>
      </w:r>
    </w:p>
    <w:p w:rsidR="00D25D3F" w:rsidRDefault="00D25D3F" w:rsidP="00D25D3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Дыхание животных. Значение дыхания. Газообмен через всю поверхность клетки. Жаберное дыхание. Наружные и внутренние жабры. </w:t>
      </w:r>
      <w:r w:rsidRPr="00485668">
        <w:rPr>
          <w:rFonts w:ascii="Times New Roman" w:hAnsi="Times New Roman"/>
          <w:color w:val="000000"/>
          <w:sz w:val="28"/>
          <w:lang w:val="ru-RU"/>
        </w:rPr>
        <w:lastRenderedPageBreak/>
        <w:t>Кожное, трахейное, лёгочное дыхание у обитателей суши. Особенности кожного дыхания. Роль воздушных мешков у птиц.</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Ознакомление с органами опоры и движения у животных.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способов поглощения пищи у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способов дыхания у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Ознакомление с системами органов транспорта веществ у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покровов тела у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органов чувств у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Формирование условных рефлексов у аквариумных рыб.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Строение яйца и развитие зародыша птицы (курицы).</w:t>
      </w:r>
    </w:p>
    <w:p w:rsidR="00D25D3F" w:rsidRDefault="00D25D3F" w:rsidP="00D25D3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Многообразие простейших (на готовых препаратах).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Изготовление модели клетки простейшего (амёбы, инфузории-туфельки и другое.).</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lastRenderedPageBreak/>
        <w:t>Многоклеточные животные. Кишечнополостные</w:t>
      </w:r>
      <w:r w:rsidRPr="0048566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строения пресноводной гидры и её передвижения (школьный аквариум).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питания гидры дафниями и циклопами (школьный аквариум).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Изготовление модели пресноводной гидры.</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Плоские, круглые, кольчатые черви.</w:t>
      </w:r>
      <w:r w:rsidRPr="0048566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Членистоногие.</w:t>
      </w:r>
      <w:r w:rsidRPr="0048566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Ракообразные. Особенности строения и жизнедеятельности.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Значение ракообразных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Ознакомление с различными типами развития насекомых (на примере коллекций).</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Моллюски</w:t>
      </w:r>
      <w:r w:rsidRPr="0048566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Хордовые.</w:t>
      </w:r>
      <w:r w:rsidRPr="0048566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Рыбы</w:t>
      </w:r>
      <w:r w:rsidRPr="0048566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внутреннего строения рыбы (на примере готового влажного препарата).</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Земноводные</w:t>
      </w:r>
      <w:r w:rsidRPr="00485668">
        <w:rPr>
          <w:rFonts w:ascii="Times New Roman" w:hAnsi="Times New Roman"/>
          <w:color w:val="000000"/>
          <w:sz w:val="28"/>
          <w:lang w:val="ru-RU"/>
        </w:rPr>
        <w:t xml:space="preserve">. Общая характеристика. Местообитание земноводных. Особенности внешнего и внутреннего строения, процессов </w:t>
      </w:r>
      <w:r w:rsidRPr="00485668">
        <w:rPr>
          <w:rFonts w:ascii="Times New Roman" w:hAnsi="Times New Roman"/>
          <w:color w:val="000000"/>
          <w:sz w:val="28"/>
          <w:lang w:val="ru-RU"/>
        </w:rPr>
        <w:lastRenderedPageBreak/>
        <w:t>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Пресмыкающиеся</w:t>
      </w:r>
      <w:r w:rsidRPr="0048566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Птицы</w:t>
      </w:r>
      <w:r w:rsidRPr="0048566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особенностей скелета птицы.</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Млекопитающие.</w:t>
      </w:r>
      <w:r w:rsidRPr="0048566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Исследование особенностей скелета млекопитающих.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особенностей зубной системы млекопитающих.</w:t>
      </w:r>
    </w:p>
    <w:p w:rsidR="00D25D3F" w:rsidRDefault="00D25D3F" w:rsidP="00D25D3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ископаемых остатков вымерших животных.</w:t>
      </w:r>
    </w:p>
    <w:p w:rsidR="00D25D3F" w:rsidRDefault="00D25D3F" w:rsidP="00D25D3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25D3F" w:rsidRDefault="00D25D3F" w:rsidP="00D25D3F">
      <w:pPr>
        <w:spacing w:after="0" w:line="264" w:lineRule="auto"/>
        <w:ind w:firstLine="600"/>
        <w:jc w:val="both"/>
      </w:pPr>
      <w:r w:rsidRPr="0048566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25D3F" w:rsidRDefault="00D25D3F" w:rsidP="00D25D3F">
      <w:pPr>
        <w:numPr>
          <w:ilvl w:val="0"/>
          <w:numId w:val="20"/>
        </w:numPr>
        <w:spacing w:after="0" w:line="264" w:lineRule="auto"/>
        <w:jc w:val="both"/>
      </w:pPr>
      <w:r>
        <w:rPr>
          <w:rFonts w:ascii="Times New Roman" w:hAnsi="Times New Roman"/>
          <w:b/>
          <w:color w:val="000000"/>
          <w:sz w:val="28"/>
        </w:rPr>
        <w:t>Животные и человек</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25D3F" w:rsidRDefault="00D25D3F" w:rsidP="00D25D3F">
      <w:pPr>
        <w:spacing w:after="0" w:line="264" w:lineRule="auto"/>
        <w:ind w:firstLine="600"/>
        <w:jc w:val="both"/>
      </w:pPr>
      <w:r w:rsidRPr="0048566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25D3F" w:rsidRDefault="00D25D3F" w:rsidP="00D25D3F">
      <w:pPr>
        <w:spacing w:after="0" w:line="264" w:lineRule="auto"/>
        <w:ind w:left="120"/>
        <w:jc w:val="both"/>
      </w:pPr>
    </w:p>
    <w:p w:rsidR="00D25D3F" w:rsidRDefault="00D25D3F" w:rsidP="00D25D3F">
      <w:pPr>
        <w:spacing w:after="0" w:line="264" w:lineRule="auto"/>
        <w:ind w:left="120"/>
        <w:jc w:val="both"/>
      </w:pPr>
      <w:r>
        <w:rPr>
          <w:rFonts w:ascii="Times New Roman" w:hAnsi="Times New Roman"/>
          <w:b/>
          <w:color w:val="000000"/>
          <w:sz w:val="28"/>
        </w:rPr>
        <w:t>9 КЛАСС</w:t>
      </w:r>
    </w:p>
    <w:p w:rsidR="00D25D3F" w:rsidRDefault="00D25D3F" w:rsidP="00D25D3F">
      <w:pPr>
        <w:numPr>
          <w:ilvl w:val="0"/>
          <w:numId w:val="21"/>
        </w:numPr>
        <w:spacing w:after="0" w:line="264" w:lineRule="auto"/>
        <w:jc w:val="both"/>
      </w:pPr>
      <w:r>
        <w:rPr>
          <w:rFonts w:ascii="Times New Roman" w:hAnsi="Times New Roman"/>
          <w:b/>
          <w:color w:val="000000"/>
          <w:sz w:val="28"/>
        </w:rPr>
        <w:t>Человек – биосоциальный вид</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25D3F" w:rsidRDefault="00D25D3F" w:rsidP="00D25D3F">
      <w:pPr>
        <w:spacing w:after="0" w:line="264" w:lineRule="auto"/>
        <w:ind w:firstLine="600"/>
        <w:jc w:val="both"/>
      </w:pPr>
      <w:r w:rsidRPr="0048566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25D3F" w:rsidRDefault="00D25D3F" w:rsidP="00D25D3F">
      <w:pPr>
        <w:numPr>
          <w:ilvl w:val="0"/>
          <w:numId w:val="22"/>
        </w:numPr>
        <w:spacing w:after="0" w:line="264" w:lineRule="auto"/>
        <w:jc w:val="both"/>
      </w:pPr>
      <w:r>
        <w:rPr>
          <w:rFonts w:ascii="Times New Roman" w:hAnsi="Times New Roman"/>
          <w:b/>
          <w:color w:val="000000"/>
          <w:sz w:val="28"/>
        </w:rPr>
        <w:t>Структура организма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микроскопического строения тканей (на готовых микропрепаратах).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Распознавание органов и систем органов человека (по таблицам).</w:t>
      </w:r>
    </w:p>
    <w:p w:rsidR="00D25D3F" w:rsidRDefault="00D25D3F" w:rsidP="00D25D3F">
      <w:pPr>
        <w:numPr>
          <w:ilvl w:val="0"/>
          <w:numId w:val="23"/>
        </w:numPr>
        <w:spacing w:after="0" w:line="264" w:lineRule="auto"/>
        <w:jc w:val="both"/>
      </w:pPr>
      <w:r>
        <w:rPr>
          <w:rFonts w:ascii="Times New Roman" w:hAnsi="Times New Roman"/>
          <w:b/>
          <w:color w:val="000000"/>
          <w:sz w:val="28"/>
        </w:rPr>
        <w:t>Нейрогуморальная регуляция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w:t>
      </w:r>
      <w:r w:rsidRPr="00485668">
        <w:rPr>
          <w:rFonts w:ascii="Times New Roman" w:hAnsi="Times New Roman"/>
          <w:color w:val="000000"/>
          <w:sz w:val="28"/>
          <w:lang w:val="ru-RU"/>
        </w:rPr>
        <w:lastRenderedPageBreak/>
        <w:t>Нарушение в работе эндокринных желёз. Особенности рефлекторной и гуморальной регуляции функций организма.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головного мозга человека (по муляжам).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изменения размера зрачка в зависимости от освещённости.</w:t>
      </w:r>
    </w:p>
    <w:p w:rsidR="00D25D3F" w:rsidRDefault="00D25D3F" w:rsidP="00D25D3F">
      <w:pPr>
        <w:numPr>
          <w:ilvl w:val="0"/>
          <w:numId w:val="24"/>
        </w:numPr>
        <w:spacing w:after="0" w:line="264" w:lineRule="auto"/>
        <w:jc w:val="both"/>
      </w:pPr>
      <w:r>
        <w:rPr>
          <w:rFonts w:ascii="Times New Roman" w:hAnsi="Times New Roman"/>
          <w:b/>
          <w:color w:val="000000"/>
          <w:sz w:val="28"/>
        </w:rPr>
        <w:t>Опора и движение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свойств кости.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костей (на муляжах).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Изучение строения позвонков (на муляжах).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гибкости позвоночника.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Измерение массы и роста своего организма.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влияния статической и динамической нагрузки на утомление мышц.</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Выявление нарушения осанки.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признаков плоскостопия.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Оказание первой помощи при повреждении скелета и мышц.</w:t>
      </w:r>
    </w:p>
    <w:p w:rsidR="00D25D3F" w:rsidRDefault="00D25D3F" w:rsidP="00D25D3F">
      <w:pPr>
        <w:numPr>
          <w:ilvl w:val="0"/>
          <w:numId w:val="25"/>
        </w:numPr>
        <w:spacing w:after="0" w:line="264" w:lineRule="auto"/>
        <w:jc w:val="both"/>
      </w:pPr>
      <w:r>
        <w:rPr>
          <w:rFonts w:ascii="Times New Roman" w:hAnsi="Times New Roman"/>
          <w:b/>
          <w:color w:val="000000"/>
          <w:sz w:val="28"/>
        </w:rPr>
        <w:t>Внутренняя среда организма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485668">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25D3F" w:rsidRDefault="00D25D3F" w:rsidP="00D25D3F">
      <w:pPr>
        <w:numPr>
          <w:ilvl w:val="0"/>
          <w:numId w:val="26"/>
        </w:numPr>
        <w:spacing w:after="0" w:line="264" w:lineRule="auto"/>
        <w:jc w:val="both"/>
      </w:pPr>
      <w:r>
        <w:rPr>
          <w:rFonts w:ascii="Times New Roman" w:hAnsi="Times New Roman"/>
          <w:b/>
          <w:color w:val="000000"/>
          <w:sz w:val="28"/>
        </w:rPr>
        <w:t>Кровообращение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Измерение кровяного давления.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25D3F" w:rsidRDefault="00D25D3F" w:rsidP="00D25D3F">
      <w:pPr>
        <w:spacing w:after="0" w:line="264" w:lineRule="auto"/>
        <w:ind w:firstLine="600"/>
        <w:jc w:val="both"/>
      </w:pPr>
      <w:r>
        <w:rPr>
          <w:rFonts w:ascii="Times New Roman" w:hAnsi="Times New Roman"/>
          <w:color w:val="000000"/>
          <w:sz w:val="28"/>
        </w:rPr>
        <w:t>Первая помощь при кровотечениях.</w:t>
      </w:r>
    </w:p>
    <w:p w:rsidR="00D25D3F" w:rsidRDefault="00D25D3F" w:rsidP="00D25D3F">
      <w:pPr>
        <w:numPr>
          <w:ilvl w:val="0"/>
          <w:numId w:val="27"/>
        </w:numPr>
        <w:spacing w:after="0" w:line="264" w:lineRule="auto"/>
        <w:jc w:val="both"/>
      </w:pPr>
      <w:r>
        <w:rPr>
          <w:rFonts w:ascii="Times New Roman" w:hAnsi="Times New Roman"/>
          <w:b/>
          <w:color w:val="000000"/>
          <w:sz w:val="28"/>
        </w:rPr>
        <w:t>Дыхание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Измерение обхвата грудной клетки в состоянии вдоха и выдоха.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частоты дыхания. Влияние различных факторов на частоту дыхания.</w:t>
      </w:r>
    </w:p>
    <w:p w:rsidR="00D25D3F" w:rsidRDefault="00D25D3F" w:rsidP="00D25D3F">
      <w:pPr>
        <w:numPr>
          <w:ilvl w:val="0"/>
          <w:numId w:val="28"/>
        </w:numPr>
        <w:spacing w:after="0" w:line="264" w:lineRule="auto"/>
        <w:jc w:val="both"/>
      </w:pPr>
      <w:r>
        <w:rPr>
          <w:rFonts w:ascii="Times New Roman" w:hAnsi="Times New Roman"/>
          <w:b/>
          <w:color w:val="000000"/>
          <w:sz w:val="28"/>
        </w:rPr>
        <w:t>Питание и пищеварение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действия ферментов слюны на крахмал.</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Наблюдение действия желудочного сока на белки.</w:t>
      </w:r>
    </w:p>
    <w:p w:rsidR="00D25D3F" w:rsidRDefault="00D25D3F" w:rsidP="00D25D3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состава продуктов 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Составление меню в зависимости от калорийности пищи.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Способы сохранения витаминов в пищевых продуктах.</w:t>
      </w:r>
    </w:p>
    <w:p w:rsidR="00D25D3F" w:rsidRDefault="00D25D3F" w:rsidP="00D25D3F">
      <w:pPr>
        <w:numPr>
          <w:ilvl w:val="0"/>
          <w:numId w:val="30"/>
        </w:numPr>
        <w:spacing w:after="0" w:line="264" w:lineRule="auto"/>
        <w:jc w:val="both"/>
      </w:pPr>
      <w:r>
        <w:rPr>
          <w:rFonts w:ascii="Times New Roman" w:hAnsi="Times New Roman"/>
          <w:b/>
          <w:color w:val="000000"/>
          <w:sz w:val="28"/>
        </w:rPr>
        <w:t>Кожа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Исследование с помощью лупы тыльной и ладонной стороны кисти.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жирности различных участков кожи лица.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Описание мер по уходу за кожей лица и волосами в зависимости от типа кожи.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Описание основных гигиенических требований к одежде и обуви.</w:t>
      </w:r>
    </w:p>
    <w:p w:rsidR="00D25D3F" w:rsidRDefault="00D25D3F" w:rsidP="00D25D3F">
      <w:pPr>
        <w:numPr>
          <w:ilvl w:val="0"/>
          <w:numId w:val="31"/>
        </w:numPr>
        <w:spacing w:after="0" w:line="264" w:lineRule="auto"/>
        <w:jc w:val="both"/>
      </w:pPr>
      <w:r>
        <w:rPr>
          <w:rFonts w:ascii="Times New Roman" w:hAnsi="Times New Roman"/>
          <w:b/>
          <w:color w:val="000000"/>
          <w:sz w:val="28"/>
        </w:rPr>
        <w:t>Выделение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Определение местоположения почек (на муляже).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Описание мер профилактики болезней почек.</w:t>
      </w:r>
    </w:p>
    <w:p w:rsidR="00D25D3F" w:rsidRDefault="00D25D3F" w:rsidP="00D25D3F">
      <w:pPr>
        <w:numPr>
          <w:ilvl w:val="0"/>
          <w:numId w:val="32"/>
        </w:numPr>
        <w:spacing w:after="0" w:line="264" w:lineRule="auto"/>
        <w:jc w:val="both"/>
      </w:pPr>
      <w:r>
        <w:rPr>
          <w:rFonts w:ascii="Times New Roman" w:hAnsi="Times New Roman"/>
          <w:b/>
          <w:color w:val="000000"/>
          <w:sz w:val="28"/>
        </w:rPr>
        <w:t>Размножение и развитие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25D3F" w:rsidRDefault="00D25D3F" w:rsidP="00D25D3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остроты зрения у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органа зрения (на муляже и влажном препарате).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строения органа слуха (на муляже).</w:t>
      </w:r>
    </w:p>
    <w:p w:rsidR="00D25D3F" w:rsidRDefault="00D25D3F" w:rsidP="00D25D3F">
      <w:pPr>
        <w:numPr>
          <w:ilvl w:val="0"/>
          <w:numId w:val="34"/>
        </w:numPr>
        <w:spacing w:after="0" w:line="264" w:lineRule="auto"/>
        <w:jc w:val="both"/>
      </w:pPr>
      <w:r>
        <w:rPr>
          <w:rFonts w:ascii="Times New Roman" w:hAnsi="Times New Roman"/>
          <w:b/>
          <w:color w:val="000000"/>
          <w:sz w:val="28"/>
        </w:rPr>
        <w:t>Поведение и психика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w:t>
      </w:r>
      <w:r w:rsidRPr="00485668">
        <w:rPr>
          <w:rFonts w:ascii="Times New Roman" w:hAnsi="Times New Roman"/>
          <w:color w:val="000000"/>
          <w:sz w:val="28"/>
          <w:lang w:val="ru-RU"/>
        </w:rPr>
        <w:lastRenderedPageBreak/>
        <w:t>ненаследственные программы поведения у человека. Приспособительный характер поведения.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25D3F" w:rsidRPr="00485668" w:rsidRDefault="00D25D3F" w:rsidP="00D25D3F">
      <w:pPr>
        <w:spacing w:after="0" w:line="264" w:lineRule="auto"/>
        <w:ind w:firstLine="600"/>
        <w:jc w:val="both"/>
        <w:rPr>
          <w:lang w:val="ru-RU"/>
        </w:rPr>
      </w:pPr>
      <w:r w:rsidRPr="00485668">
        <w:rPr>
          <w:rFonts w:ascii="Times New Roman" w:hAnsi="Times New Roman"/>
          <w:b/>
          <w:i/>
          <w:color w:val="000000"/>
          <w:sz w:val="28"/>
          <w:lang w:val="ru-RU"/>
        </w:rPr>
        <w:t>Лабораторные и практические работы.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Изучение кратковременной памяти.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Определение объёма механической и логической памяти.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Оценка сформированности навыков логического мышления.</w:t>
      </w:r>
    </w:p>
    <w:p w:rsidR="00D25D3F" w:rsidRDefault="00D25D3F" w:rsidP="00D25D3F">
      <w:pPr>
        <w:numPr>
          <w:ilvl w:val="0"/>
          <w:numId w:val="35"/>
        </w:numPr>
        <w:spacing w:after="0" w:line="264" w:lineRule="auto"/>
        <w:jc w:val="both"/>
      </w:pPr>
      <w:r>
        <w:rPr>
          <w:rFonts w:ascii="Times New Roman" w:hAnsi="Times New Roman"/>
          <w:b/>
          <w:color w:val="000000"/>
          <w:sz w:val="28"/>
        </w:rPr>
        <w:t>Человек и окружающая среда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25D3F" w:rsidRPr="00485668" w:rsidRDefault="00D25D3F" w:rsidP="00D25D3F">
      <w:pPr>
        <w:rPr>
          <w:lang w:val="ru-RU"/>
        </w:rPr>
        <w:sectPr w:rsidR="00D25D3F" w:rsidRPr="00485668">
          <w:pgSz w:w="11906" w:h="16383"/>
          <w:pgMar w:top="1440" w:right="1440" w:bottom="1440" w:left="1440" w:header="720" w:footer="720" w:gutter="0"/>
          <w:cols w:space="720"/>
        </w:sectPr>
      </w:pPr>
    </w:p>
    <w:bookmarkEnd w:id="7"/>
    <w:p w:rsidR="00D25D3F" w:rsidRPr="00485668" w:rsidRDefault="00D25D3F" w:rsidP="00D25D3F">
      <w:pPr>
        <w:spacing w:after="0" w:line="264" w:lineRule="auto"/>
        <w:ind w:left="120"/>
        <w:rPr>
          <w:lang w:val="ru-RU"/>
        </w:rPr>
      </w:pPr>
      <w:r w:rsidRPr="0048566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25D3F" w:rsidRPr="00485668" w:rsidRDefault="00D25D3F" w:rsidP="00D25D3F">
      <w:pPr>
        <w:spacing w:after="0" w:line="264" w:lineRule="auto"/>
        <w:ind w:left="120"/>
        <w:rPr>
          <w:lang w:val="ru-RU"/>
        </w:rPr>
      </w:pPr>
      <w:r w:rsidRPr="00485668">
        <w:rPr>
          <w:rFonts w:ascii="Times New Roman" w:hAnsi="Times New Roman"/>
          <w:color w:val="000000"/>
          <w:sz w:val="28"/>
          <w:lang w:val="ru-RU"/>
        </w:rPr>
        <w:t>​</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left="120"/>
        <w:jc w:val="both"/>
        <w:rPr>
          <w:lang w:val="ru-RU"/>
        </w:rPr>
      </w:pPr>
      <w:r w:rsidRPr="00485668">
        <w:rPr>
          <w:rFonts w:ascii="Times New Roman" w:hAnsi="Times New Roman"/>
          <w:b/>
          <w:color w:val="000000"/>
          <w:sz w:val="28"/>
          <w:lang w:val="ru-RU"/>
        </w:rPr>
        <w:t>ЛИЧНОСТНЫЕ РЕЗУЛЬТАТЫ</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Личностные результаты</w:t>
      </w:r>
      <w:r w:rsidRPr="0048566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 xml:space="preserve">1) гражданского воспитания: </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2) патриотического воспитания: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3) духовно-нравственного воспитания: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4) эстетического воспитания: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понимание роли биологии в формировании эстетической культуры личности;</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6) трудового воспитания: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7) экологического воспитания: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осознание экологических проблем и путей их решения;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готовность к участию в практической деятельности экологической направленности;</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8) ценности научного познания: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понимание роли биологической науки в формировании научного мировоззрения;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9) адаптации обучающегося к изменяющимся условиям социальной и природной среды: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адекватная оценка изменяющихся условий;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left="120"/>
        <w:jc w:val="both"/>
        <w:rPr>
          <w:lang w:val="ru-RU"/>
        </w:rPr>
      </w:pPr>
      <w:r w:rsidRPr="00485668">
        <w:rPr>
          <w:rFonts w:ascii="Times New Roman" w:hAnsi="Times New Roman"/>
          <w:b/>
          <w:color w:val="000000"/>
          <w:sz w:val="28"/>
          <w:lang w:val="ru-RU"/>
        </w:rPr>
        <w:t>МЕТАПРЕДМЕТНЫЕ РЕЗУЛЬТАТЫ</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left="120"/>
        <w:jc w:val="both"/>
        <w:rPr>
          <w:lang w:val="ru-RU"/>
        </w:rPr>
      </w:pPr>
      <w:r w:rsidRPr="00485668">
        <w:rPr>
          <w:rFonts w:ascii="Times New Roman" w:hAnsi="Times New Roman"/>
          <w:b/>
          <w:color w:val="000000"/>
          <w:sz w:val="28"/>
          <w:lang w:val="ru-RU"/>
        </w:rPr>
        <w:t>Познавательные универсальные учебные действия</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1) базовые логические действия: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2) базовые исследовательские действия: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использовать вопросы как исследовательский инструмент познания;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3) работа с информацией: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запоминать и систематизировать биологическую информацию.</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left="120"/>
        <w:jc w:val="both"/>
        <w:rPr>
          <w:lang w:val="ru-RU"/>
        </w:rPr>
      </w:pPr>
      <w:r w:rsidRPr="00485668">
        <w:rPr>
          <w:rFonts w:ascii="Times New Roman" w:hAnsi="Times New Roman"/>
          <w:b/>
          <w:color w:val="000000"/>
          <w:sz w:val="28"/>
          <w:lang w:val="ru-RU"/>
        </w:rPr>
        <w:t>Коммуникативные универсальные учебные действия</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1</w:t>
      </w:r>
      <w:r w:rsidRPr="00485668">
        <w:rPr>
          <w:rFonts w:ascii="Times New Roman" w:hAnsi="Times New Roman"/>
          <w:b/>
          <w:color w:val="000000"/>
          <w:sz w:val="28"/>
          <w:lang w:val="ru-RU"/>
        </w:rPr>
        <w:t>) общение: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выражать себя (свою точку зрения) в устных и письменных текстах;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2) совместная деятельность:</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485668">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мнениями, мозговые штурмы и иные);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left="120"/>
        <w:jc w:val="both"/>
        <w:rPr>
          <w:lang w:val="ru-RU"/>
        </w:rPr>
      </w:pPr>
      <w:r w:rsidRPr="00485668">
        <w:rPr>
          <w:rFonts w:ascii="Times New Roman" w:hAnsi="Times New Roman"/>
          <w:b/>
          <w:color w:val="000000"/>
          <w:sz w:val="28"/>
          <w:lang w:val="ru-RU"/>
        </w:rPr>
        <w:t>Регулятивные универсальные учебные действия</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Самоорганизация: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делать выбор и брать ответственность за решение.</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Самоконтроль, эмоциональный интеллект:</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владеть способами самоконтроля, самомотивации и рефлексии;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давать оценку ситуации и предлагать план её изменения;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оценивать соответствие результата цели и условиям;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различать, называть и управлять собственными эмоциями и эмоциями других;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и анализировать причины эмоций;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ставить себя на место другого человека, понимать мотивы и намерения другого;</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регулировать способ выражения эмоций.</w:t>
      </w:r>
    </w:p>
    <w:p w:rsidR="00D25D3F" w:rsidRPr="00485668" w:rsidRDefault="00D25D3F" w:rsidP="00D25D3F">
      <w:pPr>
        <w:spacing w:after="0" w:line="264" w:lineRule="auto"/>
        <w:ind w:firstLine="600"/>
        <w:jc w:val="both"/>
        <w:rPr>
          <w:lang w:val="ru-RU"/>
        </w:rPr>
      </w:pPr>
      <w:r w:rsidRPr="00485668">
        <w:rPr>
          <w:rFonts w:ascii="Times New Roman" w:hAnsi="Times New Roman"/>
          <w:b/>
          <w:color w:val="000000"/>
          <w:sz w:val="28"/>
          <w:lang w:val="ru-RU"/>
        </w:rPr>
        <w:t>Принятие себя и других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осознанно относиться к другому человеку, его мнению;</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признавать своё право на ошибку и такое же право другого;</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открытость себе и другим;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осознавать невозможность контролировать всё вокруг;</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left="120"/>
        <w:jc w:val="both"/>
        <w:rPr>
          <w:lang w:val="ru-RU"/>
        </w:rPr>
      </w:pPr>
      <w:r w:rsidRPr="00485668">
        <w:rPr>
          <w:rFonts w:ascii="Times New Roman" w:hAnsi="Times New Roman"/>
          <w:b/>
          <w:color w:val="000000"/>
          <w:sz w:val="28"/>
          <w:lang w:val="ru-RU"/>
        </w:rPr>
        <w:t>ПРЕДМЕТНЫЕ РЕЗУЛЬТАТЫ</w:t>
      </w:r>
    </w:p>
    <w:p w:rsidR="00D25D3F" w:rsidRPr="00485668" w:rsidRDefault="00D25D3F" w:rsidP="00D25D3F">
      <w:pPr>
        <w:spacing w:after="0" w:line="264" w:lineRule="auto"/>
        <w:ind w:left="120"/>
        <w:jc w:val="both"/>
        <w:rPr>
          <w:lang w:val="ru-RU"/>
        </w:rPr>
      </w:pP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Предметные результаты освоения программы по биологии к концу обучения </w:t>
      </w:r>
      <w:r w:rsidRPr="00485668">
        <w:rPr>
          <w:rFonts w:ascii="Times New Roman" w:hAnsi="Times New Roman"/>
          <w:b/>
          <w:i/>
          <w:color w:val="000000"/>
          <w:sz w:val="28"/>
          <w:lang w:val="ru-RU"/>
        </w:rPr>
        <w:t>в 5 классе: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sidRPr="00485668">
        <w:rPr>
          <w:rFonts w:ascii="Times New Roman" w:hAnsi="Times New Roman"/>
          <w:color w:val="000000"/>
          <w:sz w:val="28"/>
          <w:lang w:val="ru-RU"/>
        </w:rPr>
        <w:lastRenderedPageBreak/>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выделять отличительные признаки природных и искусственных сообществ;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раскрывать роль биологии в практической деятельности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Предметные результаты освоения программы по биологии к концу обучения </w:t>
      </w:r>
      <w:r w:rsidRPr="00485668">
        <w:rPr>
          <w:rFonts w:ascii="Times New Roman" w:hAnsi="Times New Roman"/>
          <w:b/>
          <w:i/>
          <w:color w:val="000000"/>
          <w:sz w:val="28"/>
          <w:lang w:val="ru-RU"/>
        </w:rPr>
        <w:t>в 6 классе: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характеризовать ботанику как биологическую науку, её разделы и связи с другими науками и техникой;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сравнивать растительные ткани и органы растений между собой;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классифицировать растения и их части по разным основаниям;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полученные знания для выращивания и размножения культурных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Предметные результаты освоения программы по биологии к концу обучения </w:t>
      </w:r>
      <w:r w:rsidRPr="00485668">
        <w:rPr>
          <w:rFonts w:ascii="Times New Roman" w:hAnsi="Times New Roman"/>
          <w:b/>
          <w:i/>
          <w:color w:val="000000"/>
          <w:sz w:val="28"/>
          <w:lang w:val="ru-RU"/>
        </w:rPr>
        <w:t>в 7</w:t>
      </w:r>
      <w:r w:rsidRPr="00485668">
        <w:rPr>
          <w:rFonts w:ascii="Times New Roman" w:hAnsi="Times New Roman"/>
          <w:b/>
          <w:color w:val="000000"/>
          <w:sz w:val="28"/>
          <w:lang w:val="ru-RU"/>
        </w:rPr>
        <w:t xml:space="preserve"> </w:t>
      </w:r>
      <w:r w:rsidRPr="00485668">
        <w:rPr>
          <w:rFonts w:ascii="Times New Roman" w:hAnsi="Times New Roman"/>
          <w:b/>
          <w:i/>
          <w:color w:val="000000"/>
          <w:sz w:val="28"/>
          <w:lang w:val="ru-RU"/>
        </w:rPr>
        <w:t>классе</w:t>
      </w:r>
      <w:r w:rsidRPr="00485668">
        <w:rPr>
          <w:rFonts w:ascii="Times New Roman" w:hAnsi="Times New Roman"/>
          <w:color w:val="000000"/>
          <w:sz w:val="28"/>
          <w:lang w:val="ru-RU"/>
        </w:rPr>
        <w:t>:</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w:t>
      </w:r>
      <w:r w:rsidRPr="00485668">
        <w:rPr>
          <w:rFonts w:ascii="Times New Roman" w:hAnsi="Times New Roman"/>
          <w:color w:val="000000"/>
          <w:sz w:val="28"/>
          <w:lang w:val="ru-RU"/>
        </w:rPr>
        <w:lastRenderedPageBreak/>
        <w:t>исследовательские работы с использованием приборов и инструментов цифровой лаборатории;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Предметные результаты освоения программы по биологии к концу обучения </w:t>
      </w:r>
      <w:r w:rsidRPr="00485668">
        <w:rPr>
          <w:rFonts w:ascii="Times New Roman" w:hAnsi="Times New Roman"/>
          <w:b/>
          <w:i/>
          <w:color w:val="000000"/>
          <w:sz w:val="28"/>
          <w:lang w:val="ru-RU"/>
        </w:rPr>
        <w:t>в 8 классе: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w:t>
      </w:r>
      <w:r w:rsidRPr="00485668">
        <w:rPr>
          <w:rFonts w:ascii="Times New Roman" w:hAnsi="Times New Roman"/>
          <w:color w:val="000000"/>
          <w:sz w:val="28"/>
          <w:lang w:val="ru-RU"/>
        </w:rPr>
        <w:lastRenderedPageBreak/>
        <w:t>(простейшие, кишечнополостные, плоские, круглые и кольчатые черви, членистоногие, моллюски, хордовые);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сравнивать животные ткани и органы животных между собой;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классифицировать животных на основании особенностей строения;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взаимосвязи животных в природных сообществах, цепи питания;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раскрывать роль животных в природных сообществах;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иметь представление о мероприятиях по охране животного мира Земли;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Предметные результаты освоения программы по биологии к концу обучения </w:t>
      </w:r>
      <w:r w:rsidRPr="00485668">
        <w:rPr>
          <w:rFonts w:ascii="Times New Roman" w:hAnsi="Times New Roman"/>
          <w:b/>
          <w:i/>
          <w:color w:val="000000"/>
          <w:sz w:val="28"/>
          <w:lang w:val="ru-RU"/>
        </w:rPr>
        <w:t>в 9 классе: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w:t>
      </w:r>
      <w:r w:rsidRPr="00485668">
        <w:rPr>
          <w:rFonts w:ascii="Times New Roman" w:hAnsi="Times New Roman"/>
          <w:color w:val="000000"/>
          <w:sz w:val="28"/>
          <w:lang w:val="ru-RU"/>
        </w:rPr>
        <w:lastRenderedPageBreak/>
        <w:t>представлений о происхождении, строении, жизнедеятельности, поведении, экологии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w:t>
      </w:r>
      <w:r w:rsidRPr="00485668">
        <w:rPr>
          <w:rFonts w:ascii="Times New Roman" w:hAnsi="Times New Roman"/>
          <w:color w:val="000000"/>
          <w:sz w:val="28"/>
          <w:lang w:val="ru-RU"/>
        </w:rPr>
        <w:lastRenderedPageBreak/>
        <w:t>микропрепаратами, исследовательские работы с использованием приборов и инструментов цифровой лаборатории;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25D3F" w:rsidRPr="00485668" w:rsidRDefault="00D25D3F" w:rsidP="00D25D3F">
      <w:pPr>
        <w:spacing w:after="0" w:line="264" w:lineRule="auto"/>
        <w:ind w:firstLine="600"/>
        <w:jc w:val="both"/>
        <w:rPr>
          <w:lang w:val="ru-RU"/>
        </w:rPr>
      </w:pPr>
      <w:r w:rsidRPr="0048566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773E0" w:rsidRPr="00D25D3F" w:rsidRDefault="00D25D3F">
      <w:pPr>
        <w:rPr>
          <w:lang w:val="ru-RU"/>
        </w:rPr>
      </w:pPr>
      <w:bookmarkStart w:id="9" w:name="_GoBack"/>
      <w:bookmarkEnd w:id="9"/>
    </w:p>
    <w:sectPr w:rsidR="002773E0" w:rsidRPr="00D25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396"/>
    <w:multiLevelType w:val="multilevel"/>
    <w:tmpl w:val="72A8237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F4A49"/>
    <w:multiLevelType w:val="multilevel"/>
    <w:tmpl w:val="270C7D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D4D48"/>
    <w:multiLevelType w:val="multilevel"/>
    <w:tmpl w:val="EDAED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84BDD"/>
    <w:multiLevelType w:val="multilevel"/>
    <w:tmpl w:val="35D8F5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65F0F"/>
    <w:multiLevelType w:val="multilevel"/>
    <w:tmpl w:val="334C65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B2DE1"/>
    <w:multiLevelType w:val="multilevel"/>
    <w:tmpl w:val="744E71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31B08"/>
    <w:multiLevelType w:val="multilevel"/>
    <w:tmpl w:val="7D465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E67F64"/>
    <w:multiLevelType w:val="multilevel"/>
    <w:tmpl w:val="FDB245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21B98"/>
    <w:multiLevelType w:val="multilevel"/>
    <w:tmpl w:val="863C18D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C755F0"/>
    <w:multiLevelType w:val="multilevel"/>
    <w:tmpl w:val="267A96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4D2F52"/>
    <w:multiLevelType w:val="multilevel"/>
    <w:tmpl w:val="487AE7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B10AE"/>
    <w:multiLevelType w:val="multilevel"/>
    <w:tmpl w:val="2F9844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2B655B"/>
    <w:multiLevelType w:val="multilevel"/>
    <w:tmpl w:val="1B0051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870D68"/>
    <w:multiLevelType w:val="multilevel"/>
    <w:tmpl w:val="E2EACD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9C596C"/>
    <w:multiLevelType w:val="multilevel"/>
    <w:tmpl w:val="B2CCC76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E4C61"/>
    <w:multiLevelType w:val="multilevel"/>
    <w:tmpl w:val="C964C0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171950"/>
    <w:multiLevelType w:val="multilevel"/>
    <w:tmpl w:val="7A36E3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2B19CE"/>
    <w:multiLevelType w:val="multilevel"/>
    <w:tmpl w:val="30A6D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6439E2"/>
    <w:multiLevelType w:val="multilevel"/>
    <w:tmpl w:val="B928EC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9E7FAE"/>
    <w:multiLevelType w:val="multilevel"/>
    <w:tmpl w:val="FABEE5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397A1D"/>
    <w:multiLevelType w:val="multilevel"/>
    <w:tmpl w:val="01C666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16A30"/>
    <w:multiLevelType w:val="multilevel"/>
    <w:tmpl w:val="2036FBB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EA536A"/>
    <w:multiLevelType w:val="multilevel"/>
    <w:tmpl w:val="B4DCE2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539AD"/>
    <w:multiLevelType w:val="multilevel"/>
    <w:tmpl w:val="C608C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E329A2"/>
    <w:multiLevelType w:val="multilevel"/>
    <w:tmpl w:val="DBC6DC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FB0DDA"/>
    <w:multiLevelType w:val="multilevel"/>
    <w:tmpl w:val="18CEF2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511580"/>
    <w:multiLevelType w:val="multilevel"/>
    <w:tmpl w:val="11C27F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74622"/>
    <w:multiLevelType w:val="multilevel"/>
    <w:tmpl w:val="85B029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342B35"/>
    <w:multiLevelType w:val="multilevel"/>
    <w:tmpl w:val="A2B45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853E98"/>
    <w:multiLevelType w:val="multilevel"/>
    <w:tmpl w:val="366E92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A48ED"/>
    <w:multiLevelType w:val="multilevel"/>
    <w:tmpl w:val="F8E049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1456AB"/>
    <w:multiLevelType w:val="multilevel"/>
    <w:tmpl w:val="44D2AD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9734E4"/>
    <w:multiLevelType w:val="multilevel"/>
    <w:tmpl w:val="BD305E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7442CC"/>
    <w:multiLevelType w:val="multilevel"/>
    <w:tmpl w:val="BD0294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401A4"/>
    <w:multiLevelType w:val="multilevel"/>
    <w:tmpl w:val="4B7C49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7"/>
  </w:num>
  <w:num w:numId="4">
    <w:abstractNumId w:val="26"/>
  </w:num>
  <w:num w:numId="5">
    <w:abstractNumId w:val="16"/>
  </w:num>
  <w:num w:numId="6">
    <w:abstractNumId w:val="13"/>
  </w:num>
  <w:num w:numId="7">
    <w:abstractNumId w:val="17"/>
  </w:num>
  <w:num w:numId="8">
    <w:abstractNumId w:val="29"/>
  </w:num>
  <w:num w:numId="9">
    <w:abstractNumId w:val="11"/>
  </w:num>
  <w:num w:numId="10">
    <w:abstractNumId w:val="28"/>
  </w:num>
  <w:num w:numId="11">
    <w:abstractNumId w:val="24"/>
  </w:num>
  <w:num w:numId="12">
    <w:abstractNumId w:val="33"/>
  </w:num>
  <w:num w:numId="13">
    <w:abstractNumId w:val="10"/>
  </w:num>
  <w:num w:numId="14">
    <w:abstractNumId w:val="30"/>
  </w:num>
  <w:num w:numId="15">
    <w:abstractNumId w:val="2"/>
  </w:num>
  <w:num w:numId="16">
    <w:abstractNumId w:val="27"/>
  </w:num>
  <w:num w:numId="17">
    <w:abstractNumId w:val="9"/>
  </w:num>
  <w:num w:numId="18">
    <w:abstractNumId w:val="12"/>
  </w:num>
  <w:num w:numId="19">
    <w:abstractNumId w:val="18"/>
  </w:num>
  <w:num w:numId="20">
    <w:abstractNumId w:val="31"/>
  </w:num>
  <w:num w:numId="21">
    <w:abstractNumId w:val="23"/>
  </w:num>
  <w:num w:numId="22">
    <w:abstractNumId w:val="4"/>
  </w:num>
  <w:num w:numId="23">
    <w:abstractNumId w:val="34"/>
  </w:num>
  <w:num w:numId="24">
    <w:abstractNumId w:val="5"/>
  </w:num>
  <w:num w:numId="25">
    <w:abstractNumId w:val="1"/>
  </w:num>
  <w:num w:numId="26">
    <w:abstractNumId w:val="25"/>
  </w:num>
  <w:num w:numId="27">
    <w:abstractNumId w:val="14"/>
  </w:num>
  <w:num w:numId="28">
    <w:abstractNumId w:val="20"/>
  </w:num>
  <w:num w:numId="29">
    <w:abstractNumId w:val="21"/>
  </w:num>
  <w:num w:numId="30">
    <w:abstractNumId w:val="22"/>
  </w:num>
  <w:num w:numId="31">
    <w:abstractNumId w:val="0"/>
  </w:num>
  <w:num w:numId="32">
    <w:abstractNumId w:val="32"/>
  </w:num>
  <w:num w:numId="33">
    <w:abstractNumId w:val="8"/>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3F"/>
    <w:rsid w:val="00031D14"/>
    <w:rsid w:val="007F5149"/>
    <w:rsid w:val="00D25D3F"/>
    <w:rsid w:val="00D7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9A2DB-CD6A-4326-9F41-8F8E3C62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D3F"/>
    <w:pPr>
      <w:spacing w:after="200" w:line="276" w:lineRule="auto"/>
    </w:pPr>
    <w:rPr>
      <w:rFonts w:asciiTheme="minorHAnsi" w:hAnsiTheme="minorHAns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11659</Words>
  <Characters>66461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2023-09-18T12:31:00Z</dcterms:created>
  <dcterms:modified xsi:type="dcterms:W3CDTF">2023-09-18T12:31:00Z</dcterms:modified>
</cp:coreProperties>
</file>